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5FAC" w14:textId="66AE36AD" w:rsidR="003073D3" w:rsidRPr="000A6825" w:rsidRDefault="003073D3" w:rsidP="00C05F1F">
      <w:pPr>
        <w:spacing w:line="276" w:lineRule="auto"/>
        <w:ind w:left="0"/>
        <w:jc w:val="center"/>
        <w:rPr>
          <w:rFonts w:ascii="Arial" w:eastAsia="Arial" w:hAnsi="Arial" w:cs="Arial"/>
          <w:b/>
          <w:bCs/>
          <w:sz w:val="32"/>
          <w:szCs w:val="32"/>
          <w:lang w:val="it-IT"/>
        </w:rPr>
      </w:pPr>
      <w:r w:rsidRPr="000A6825">
        <w:rPr>
          <w:rFonts w:ascii="Arial" w:eastAsia="Arial" w:hAnsi="Arial" w:cs="Arial"/>
          <w:b/>
          <w:bCs/>
          <w:sz w:val="32"/>
          <w:szCs w:val="32"/>
          <w:lang w:val="it-IT"/>
        </w:rPr>
        <w:t>TRIBUNALE DI LANCIANO</w:t>
      </w:r>
    </w:p>
    <w:p w14:paraId="77A49E30" w14:textId="23540551" w:rsidR="00F3716F" w:rsidRPr="000A6825" w:rsidRDefault="00320A8E" w:rsidP="00C05F1F">
      <w:pPr>
        <w:spacing w:line="276" w:lineRule="auto"/>
        <w:ind w:left="0"/>
        <w:jc w:val="center"/>
        <w:rPr>
          <w:rFonts w:ascii="Arial" w:hAnsi="Arial" w:cs="Arial"/>
          <w:b/>
          <w:lang w:val="it-IT"/>
        </w:rPr>
      </w:pPr>
      <w:r w:rsidRPr="000A6825">
        <w:rPr>
          <w:rFonts w:ascii="Arial" w:hAnsi="Arial" w:cs="Arial"/>
          <w:b/>
          <w:lang w:val="it-IT"/>
        </w:rPr>
        <w:t>AVVISO DI VENDITA DI BENI IMMOBILI</w:t>
      </w:r>
    </w:p>
    <w:p w14:paraId="695CC100" w14:textId="31A4B6CA" w:rsidR="000949BA" w:rsidRPr="000A6825" w:rsidRDefault="000949BA" w:rsidP="00C05F1F">
      <w:pPr>
        <w:spacing w:line="276" w:lineRule="auto"/>
        <w:ind w:left="0"/>
        <w:jc w:val="center"/>
        <w:rPr>
          <w:rFonts w:ascii="Arial" w:hAnsi="Arial" w:cs="Arial"/>
          <w:b/>
          <w:lang w:val="it-IT"/>
        </w:rPr>
      </w:pPr>
      <w:r w:rsidRPr="000A6825">
        <w:rPr>
          <w:rFonts w:ascii="Arial" w:hAnsi="Arial" w:cs="Arial"/>
          <w:b/>
          <w:lang w:val="it-IT"/>
        </w:rPr>
        <w:t xml:space="preserve">PROCEDURA ESECUTIVA IMMOBILIARE N. </w:t>
      </w:r>
      <w:proofErr w:type="spellStart"/>
      <w:r w:rsidR="001D7DE1" w:rsidRPr="000A6825">
        <w:rPr>
          <w:rFonts w:ascii="Arial" w:hAnsi="Arial" w:cs="Arial"/>
          <w:b/>
          <w:lang w:val="it-IT"/>
        </w:rPr>
        <w:t>xxxxx</w:t>
      </w:r>
      <w:proofErr w:type="spellEnd"/>
      <w:r w:rsidRPr="000A6825">
        <w:rPr>
          <w:rFonts w:ascii="Arial" w:hAnsi="Arial" w:cs="Arial"/>
          <w:b/>
          <w:lang w:val="it-IT"/>
        </w:rPr>
        <w:t xml:space="preserve"> R.G.E.</w:t>
      </w:r>
    </w:p>
    <w:p w14:paraId="01557FAB" w14:textId="5E4DC66C" w:rsidR="00F3716F" w:rsidRPr="000A6825" w:rsidRDefault="00F3716F" w:rsidP="00C05F1F">
      <w:pPr>
        <w:ind w:left="0"/>
        <w:jc w:val="center"/>
        <w:rPr>
          <w:rFonts w:ascii="Arial" w:hAnsi="Arial" w:cs="Arial"/>
          <w:b/>
          <w:lang w:val="it-IT"/>
        </w:rPr>
      </w:pPr>
    </w:p>
    <w:p w14:paraId="68C1FE30" w14:textId="77777777" w:rsidR="000949BA" w:rsidRPr="000A6825" w:rsidRDefault="000949BA" w:rsidP="00C05F1F">
      <w:pPr>
        <w:ind w:left="0"/>
        <w:jc w:val="center"/>
        <w:rPr>
          <w:rFonts w:ascii="Arial" w:hAnsi="Arial" w:cs="Arial"/>
          <w:b/>
          <w:lang w:val="it-IT"/>
        </w:rPr>
      </w:pPr>
    </w:p>
    <w:p w14:paraId="447473EF" w14:textId="59C2D387" w:rsidR="00F3716F" w:rsidRPr="000A6825" w:rsidRDefault="006155A0" w:rsidP="008A66C4">
      <w:pPr>
        <w:pStyle w:val="Intestazione"/>
        <w:ind w:left="0"/>
        <w:rPr>
          <w:rFonts w:ascii="Arial" w:hAnsi="Arial" w:cs="Arial"/>
          <w:b/>
          <w:sz w:val="24"/>
          <w:szCs w:val="24"/>
          <w:lang w:val="it-IT"/>
        </w:rPr>
      </w:pPr>
      <w:r w:rsidRPr="00974F3B">
        <w:rPr>
          <w:rFonts w:ascii="Arial" w:hAnsi="Arial" w:cs="Arial"/>
          <w:color w:val="FF0000"/>
          <w:sz w:val="24"/>
          <w:szCs w:val="24"/>
          <w:lang w:val="it-IT"/>
        </w:rPr>
        <w:t xml:space="preserve">L’Avvocato/Il Dott. </w:t>
      </w:r>
      <w:r w:rsidR="009432E3">
        <w:rPr>
          <w:rFonts w:ascii="Arial" w:hAnsi="Arial" w:cs="Arial"/>
          <w:color w:val="FF0000"/>
          <w:sz w:val="24"/>
          <w:szCs w:val="24"/>
          <w:lang w:val="it-IT"/>
        </w:rPr>
        <w:t>[</w:t>
      </w:r>
      <w:r w:rsidR="00974F3B" w:rsidRPr="00974F3B">
        <w:rPr>
          <w:rFonts w:ascii="Arial" w:hAnsi="Arial" w:cs="Arial"/>
          <w:color w:val="FF0000"/>
          <w:sz w:val="24"/>
          <w:szCs w:val="24"/>
          <w:lang w:val="it-IT"/>
        </w:rPr>
        <w:t>Nome Professionista Delegato</w:t>
      </w:r>
      <w:r w:rsidR="009432E3">
        <w:rPr>
          <w:rFonts w:ascii="Arial" w:hAnsi="Arial" w:cs="Arial"/>
          <w:color w:val="FF0000"/>
          <w:sz w:val="24"/>
          <w:szCs w:val="24"/>
          <w:lang w:val="it-IT"/>
        </w:rPr>
        <w:t>]</w:t>
      </w:r>
      <w:r w:rsidR="00C05F1F" w:rsidRPr="000A6825">
        <w:rPr>
          <w:rFonts w:ascii="Arial" w:hAnsi="Arial" w:cs="Arial"/>
          <w:sz w:val="24"/>
          <w:szCs w:val="24"/>
          <w:lang w:val="it-IT"/>
        </w:rPr>
        <w:t>,</w:t>
      </w:r>
      <w:r w:rsidR="00F3716F" w:rsidRPr="000A6825">
        <w:rPr>
          <w:rFonts w:ascii="Arial" w:hAnsi="Arial" w:cs="Arial"/>
          <w:sz w:val="24"/>
          <w:szCs w:val="24"/>
          <w:lang w:val="it-IT"/>
        </w:rPr>
        <w:t xml:space="preserve"> </w:t>
      </w:r>
      <w:r w:rsidR="00D45A91" w:rsidRPr="000A6825">
        <w:rPr>
          <w:rFonts w:ascii="Arial" w:hAnsi="Arial" w:cs="Arial"/>
          <w:sz w:val="24"/>
          <w:szCs w:val="24"/>
          <w:lang w:val="it-IT"/>
        </w:rPr>
        <w:t xml:space="preserve">con studio in </w:t>
      </w:r>
      <w:r w:rsidR="00C05F1F" w:rsidRPr="00974F3B">
        <w:rPr>
          <w:rFonts w:ascii="Arial" w:hAnsi="Arial" w:cs="Arial"/>
          <w:color w:val="FF0000"/>
          <w:sz w:val="24"/>
          <w:szCs w:val="24"/>
          <w:lang w:val="it-IT"/>
        </w:rPr>
        <w:t>Lanciano</w:t>
      </w:r>
      <w:r w:rsidR="00C05F1F" w:rsidRPr="000A6825">
        <w:rPr>
          <w:rFonts w:ascii="Arial" w:hAnsi="Arial" w:cs="Arial"/>
          <w:sz w:val="24"/>
          <w:szCs w:val="24"/>
          <w:lang w:val="it-IT"/>
        </w:rPr>
        <w:t xml:space="preserve">, Via </w:t>
      </w:r>
      <w:proofErr w:type="spellStart"/>
      <w:r w:rsidR="001D7DE1" w:rsidRPr="00974F3B">
        <w:rPr>
          <w:rFonts w:ascii="Arial" w:hAnsi="Arial" w:cs="Arial"/>
          <w:color w:val="FF0000"/>
          <w:sz w:val="24"/>
          <w:szCs w:val="24"/>
          <w:lang w:val="it-IT"/>
        </w:rPr>
        <w:t>xxxxxxx</w:t>
      </w:r>
      <w:proofErr w:type="spellEnd"/>
      <w:r w:rsidR="00D45A91" w:rsidRPr="00974F3B">
        <w:rPr>
          <w:rFonts w:ascii="Arial" w:hAnsi="Arial" w:cs="Arial"/>
          <w:color w:val="FF0000"/>
          <w:sz w:val="24"/>
          <w:szCs w:val="24"/>
          <w:lang w:val="it-IT"/>
        </w:rPr>
        <w:t xml:space="preserve">, </w:t>
      </w:r>
      <w:r w:rsidR="001D7DE1" w:rsidRPr="00974F3B">
        <w:rPr>
          <w:rFonts w:ascii="Arial" w:hAnsi="Arial" w:cs="Arial"/>
          <w:color w:val="FF0000"/>
          <w:sz w:val="24"/>
          <w:szCs w:val="24"/>
          <w:lang w:val="it-IT"/>
        </w:rPr>
        <w:t>xx</w:t>
      </w:r>
      <w:r w:rsidR="00EE630A" w:rsidRPr="000A6825">
        <w:rPr>
          <w:rFonts w:ascii="Arial" w:hAnsi="Arial" w:cs="Arial"/>
          <w:sz w:val="24"/>
          <w:szCs w:val="24"/>
          <w:lang w:val="it-IT"/>
        </w:rPr>
        <w:t xml:space="preserve">, </w:t>
      </w:r>
      <w:r w:rsidR="00F3716F" w:rsidRPr="000A6825">
        <w:rPr>
          <w:rFonts w:ascii="Arial" w:hAnsi="Arial" w:cs="Arial"/>
          <w:sz w:val="24"/>
          <w:szCs w:val="24"/>
          <w:lang w:val="it-IT"/>
        </w:rPr>
        <w:t>Delegat</w:t>
      </w:r>
      <w:r w:rsidR="001D7DE1" w:rsidRPr="000A6825">
        <w:rPr>
          <w:rFonts w:ascii="Arial" w:hAnsi="Arial" w:cs="Arial"/>
          <w:sz w:val="24"/>
          <w:szCs w:val="24"/>
          <w:lang w:val="it-IT"/>
        </w:rPr>
        <w:t>o</w:t>
      </w:r>
      <w:r w:rsidR="00F3716F" w:rsidRPr="000A6825">
        <w:rPr>
          <w:rFonts w:ascii="Arial" w:hAnsi="Arial" w:cs="Arial"/>
          <w:sz w:val="24"/>
          <w:szCs w:val="24"/>
          <w:lang w:val="it-IT"/>
        </w:rPr>
        <w:t xml:space="preserve"> dal Giudice delle Esecuzioni del Tribunale di Lanciano</w:t>
      </w:r>
      <w:r w:rsidR="009C7595" w:rsidRPr="000A6825">
        <w:rPr>
          <w:rFonts w:ascii="Arial" w:hAnsi="Arial" w:cs="Arial"/>
          <w:sz w:val="24"/>
          <w:szCs w:val="24"/>
          <w:lang w:val="it-IT"/>
        </w:rPr>
        <w:t>,</w:t>
      </w:r>
      <w:r w:rsidR="00F3716F" w:rsidRPr="000A6825">
        <w:rPr>
          <w:rFonts w:ascii="Arial" w:hAnsi="Arial" w:cs="Arial"/>
          <w:sz w:val="24"/>
          <w:szCs w:val="24"/>
          <w:lang w:val="it-IT"/>
        </w:rPr>
        <w:t xml:space="preserve"> ai sensi dell’art. 591 bis </w:t>
      </w:r>
      <w:proofErr w:type="spellStart"/>
      <w:r w:rsidR="00F3716F" w:rsidRPr="000A6825">
        <w:rPr>
          <w:rFonts w:ascii="Arial" w:hAnsi="Arial" w:cs="Arial"/>
          <w:sz w:val="24"/>
          <w:szCs w:val="24"/>
          <w:lang w:val="it-IT"/>
        </w:rPr>
        <w:t>c.p.c.</w:t>
      </w:r>
      <w:proofErr w:type="spellEnd"/>
      <w:r w:rsidR="00F3716F" w:rsidRPr="000A6825">
        <w:rPr>
          <w:rFonts w:ascii="Arial" w:hAnsi="Arial" w:cs="Arial"/>
          <w:sz w:val="24"/>
          <w:szCs w:val="24"/>
          <w:lang w:val="it-IT"/>
        </w:rPr>
        <w:t xml:space="preserve">, al compimento delle operazioni di vendita nella procedura immobiliare iscritta al </w:t>
      </w:r>
      <w:r w:rsidR="00F3716F" w:rsidRPr="000A6825">
        <w:rPr>
          <w:rFonts w:ascii="Arial" w:hAnsi="Arial" w:cs="Arial"/>
          <w:b/>
          <w:sz w:val="24"/>
          <w:szCs w:val="24"/>
          <w:lang w:val="it-IT"/>
        </w:rPr>
        <w:t>n.</w:t>
      </w:r>
      <w:r w:rsidR="00F3716F" w:rsidRPr="000A6825">
        <w:rPr>
          <w:rFonts w:ascii="Arial" w:hAnsi="Arial" w:cs="Arial"/>
          <w:sz w:val="24"/>
          <w:szCs w:val="24"/>
          <w:lang w:val="it-IT"/>
        </w:rPr>
        <w:t xml:space="preserve"> </w:t>
      </w:r>
      <w:r w:rsidR="001D7DE1" w:rsidRPr="00974F3B">
        <w:rPr>
          <w:rFonts w:ascii="Arial" w:hAnsi="Arial" w:cs="Arial"/>
          <w:b/>
          <w:color w:val="FF0000"/>
          <w:sz w:val="24"/>
          <w:szCs w:val="24"/>
          <w:lang w:val="it-IT"/>
        </w:rPr>
        <w:t>xxx</w:t>
      </w:r>
      <w:r w:rsidR="00E278DD" w:rsidRPr="00974F3B">
        <w:rPr>
          <w:rFonts w:ascii="Arial" w:hAnsi="Arial" w:cs="Arial"/>
          <w:b/>
          <w:color w:val="FF0000"/>
          <w:sz w:val="24"/>
          <w:szCs w:val="24"/>
          <w:lang w:val="it-IT"/>
        </w:rPr>
        <w:t>/</w:t>
      </w:r>
      <w:proofErr w:type="spellStart"/>
      <w:r w:rsidR="001D7DE1" w:rsidRPr="00974F3B">
        <w:rPr>
          <w:rFonts w:ascii="Arial" w:hAnsi="Arial" w:cs="Arial"/>
          <w:b/>
          <w:color w:val="FF0000"/>
          <w:sz w:val="24"/>
          <w:szCs w:val="24"/>
          <w:lang w:val="it-IT"/>
        </w:rPr>
        <w:t>xxxx</w:t>
      </w:r>
      <w:proofErr w:type="spellEnd"/>
      <w:r w:rsidR="004B3C12" w:rsidRPr="00974F3B">
        <w:rPr>
          <w:rFonts w:ascii="Arial" w:hAnsi="Arial" w:cs="Arial"/>
          <w:color w:val="FF0000"/>
          <w:sz w:val="24"/>
          <w:szCs w:val="24"/>
          <w:lang w:val="it-IT"/>
        </w:rPr>
        <w:t xml:space="preserve"> </w:t>
      </w:r>
      <w:r w:rsidR="004B3C12" w:rsidRPr="000A6825">
        <w:rPr>
          <w:rFonts w:ascii="Arial" w:hAnsi="Arial" w:cs="Arial"/>
          <w:b/>
          <w:sz w:val="24"/>
          <w:szCs w:val="24"/>
          <w:lang w:val="it-IT"/>
        </w:rPr>
        <w:t>R.G.E.</w:t>
      </w:r>
      <w:r w:rsidR="004B3C12" w:rsidRPr="000A6825">
        <w:rPr>
          <w:rFonts w:ascii="Arial" w:hAnsi="Arial" w:cs="Arial"/>
          <w:sz w:val="24"/>
          <w:szCs w:val="24"/>
          <w:lang w:val="it-IT"/>
        </w:rPr>
        <w:t xml:space="preserve"> del Tribunale di Lanciano</w:t>
      </w:r>
      <w:r w:rsidR="00242AAF" w:rsidRPr="000A6825">
        <w:rPr>
          <w:rFonts w:ascii="Arial" w:hAnsi="Arial" w:cs="Arial"/>
          <w:sz w:val="24"/>
          <w:szCs w:val="24"/>
          <w:lang w:val="it-IT"/>
        </w:rPr>
        <w:t>,</w:t>
      </w:r>
      <w:r w:rsidR="00F3716F" w:rsidRPr="000A6825">
        <w:rPr>
          <w:rFonts w:ascii="Arial" w:hAnsi="Arial" w:cs="Arial"/>
          <w:b/>
          <w:sz w:val="24"/>
          <w:szCs w:val="24"/>
          <w:lang w:val="it-IT"/>
        </w:rPr>
        <w:t xml:space="preserve">  </w:t>
      </w:r>
    </w:p>
    <w:p w14:paraId="0C8515F3" w14:textId="28200066" w:rsidR="00D0165E" w:rsidRPr="000A6825" w:rsidRDefault="00D0165E" w:rsidP="008A66C4">
      <w:pPr>
        <w:spacing w:line="276" w:lineRule="auto"/>
        <w:ind w:left="0"/>
        <w:rPr>
          <w:rFonts w:ascii="Arial" w:eastAsia="Arial" w:hAnsi="Arial" w:cs="Arial"/>
          <w:b/>
          <w:bCs/>
          <w:sz w:val="24"/>
          <w:szCs w:val="24"/>
          <w:u w:val="single"/>
          <w:lang w:val="it-IT"/>
        </w:rPr>
      </w:pPr>
    </w:p>
    <w:p w14:paraId="6EBC2238" w14:textId="5EE654CF" w:rsidR="00D0165E" w:rsidRPr="000A6825" w:rsidRDefault="00D0165E" w:rsidP="00D0165E">
      <w:pPr>
        <w:spacing w:line="276" w:lineRule="auto"/>
        <w:ind w:left="0"/>
        <w:jc w:val="center"/>
        <w:rPr>
          <w:rFonts w:ascii="Arial" w:eastAsia="Arial" w:hAnsi="Arial" w:cs="Arial"/>
          <w:b/>
          <w:bCs/>
          <w:sz w:val="24"/>
          <w:szCs w:val="24"/>
          <w:u w:val="single"/>
          <w:lang w:val="it-IT"/>
        </w:rPr>
      </w:pPr>
      <w:r w:rsidRPr="000A6825">
        <w:rPr>
          <w:rFonts w:ascii="Arial" w:eastAsia="Arial" w:hAnsi="Arial" w:cs="Arial"/>
          <w:b/>
          <w:bCs/>
          <w:sz w:val="24"/>
          <w:szCs w:val="24"/>
          <w:u w:val="single"/>
          <w:lang w:val="it-IT"/>
        </w:rPr>
        <w:t>AVVISA CHE</w:t>
      </w:r>
    </w:p>
    <w:p w14:paraId="45506390" w14:textId="77777777" w:rsidR="00C05F1F" w:rsidRPr="000A6825" w:rsidRDefault="00C05F1F" w:rsidP="00D0165E">
      <w:pPr>
        <w:spacing w:line="276" w:lineRule="auto"/>
        <w:ind w:left="0"/>
        <w:jc w:val="center"/>
        <w:rPr>
          <w:rFonts w:ascii="Arial" w:eastAsia="Arial" w:hAnsi="Arial" w:cs="Arial"/>
          <w:b/>
          <w:bCs/>
          <w:sz w:val="24"/>
          <w:szCs w:val="24"/>
          <w:u w:val="single"/>
          <w:lang w:val="it-IT"/>
        </w:rPr>
      </w:pPr>
    </w:p>
    <w:p w14:paraId="474CB250" w14:textId="535553D6" w:rsidR="00D0165E" w:rsidRPr="000A6825" w:rsidRDefault="00D0165E" w:rsidP="00D0165E">
      <w:pPr>
        <w:spacing w:line="276" w:lineRule="auto"/>
        <w:ind w:left="0"/>
        <w:rPr>
          <w:rFonts w:ascii="Arial" w:eastAsia="Arial" w:hAnsi="Arial" w:cs="Arial"/>
          <w:sz w:val="24"/>
          <w:szCs w:val="24"/>
          <w:lang w:val="it-IT"/>
        </w:rPr>
      </w:pPr>
      <w:proofErr w:type="gramStart"/>
      <w:r w:rsidRPr="000A6825">
        <w:rPr>
          <w:rFonts w:ascii="Arial" w:eastAsia="Arial" w:hAnsi="Arial" w:cs="Arial"/>
          <w:sz w:val="24"/>
          <w:szCs w:val="24"/>
          <w:lang w:val="it-IT"/>
        </w:rPr>
        <w:t>il</w:t>
      </w:r>
      <w:proofErr w:type="gramEnd"/>
      <w:r w:rsidRPr="000A6825">
        <w:rPr>
          <w:rFonts w:ascii="Arial" w:eastAsia="Arial" w:hAnsi="Arial" w:cs="Arial"/>
          <w:sz w:val="24"/>
          <w:szCs w:val="24"/>
          <w:lang w:val="it-IT"/>
        </w:rPr>
        <w:t xml:space="preserve"> giorno </w:t>
      </w:r>
      <w:r w:rsidR="001D7DE1" w:rsidRPr="00974F3B">
        <w:rPr>
          <w:rFonts w:ascii="Arial" w:eastAsia="Arial" w:hAnsi="Arial" w:cs="Arial"/>
          <w:b/>
          <w:bCs/>
          <w:color w:val="FF0000"/>
          <w:sz w:val="24"/>
          <w:szCs w:val="24"/>
          <w:lang w:val="it-IT"/>
        </w:rPr>
        <w:t>xx</w:t>
      </w:r>
      <w:r w:rsidR="000C0E02">
        <w:rPr>
          <w:rFonts w:ascii="Arial" w:eastAsia="Arial" w:hAnsi="Arial" w:cs="Arial"/>
          <w:b/>
          <w:bCs/>
          <w:color w:val="FF0000"/>
          <w:sz w:val="24"/>
          <w:szCs w:val="24"/>
          <w:lang w:val="it-IT"/>
        </w:rPr>
        <w:t>/</w:t>
      </w:r>
      <w:r w:rsidR="001D7DE1" w:rsidRPr="00974F3B">
        <w:rPr>
          <w:rFonts w:ascii="Arial" w:eastAsia="Arial" w:hAnsi="Arial" w:cs="Arial"/>
          <w:b/>
          <w:bCs/>
          <w:color w:val="FF0000"/>
          <w:sz w:val="24"/>
          <w:szCs w:val="24"/>
          <w:lang w:val="it-IT"/>
        </w:rPr>
        <w:t>xx</w:t>
      </w:r>
      <w:r w:rsidR="000C0E02">
        <w:rPr>
          <w:rFonts w:ascii="Arial" w:eastAsia="Arial" w:hAnsi="Arial" w:cs="Arial"/>
          <w:b/>
          <w:bCs/>
          <w:color w:val="FF0000"/>
          <w:sz w:val="24"/>
          <w:szCs w:val="24"/>
          <w:lang w:val="it-IT"/>
        </w:rPr>
        <w:t>/</w:t>
      </w:r>
      <w:proofErr w:type="spellStart"/>
      <w:r w:rsidR="000C0E02">
        <w:rPr>
          <w:rFonts w:ascii="Arial" w:eastAsia="Arial" w:hAnsi="Arial" w:cs="Arial"/>
          <w:b/>
          <w:bCs/>
          <w:color w:val="FF0000"/>
          <w:sz w:val="24"/>
          <w:szCs w:val="24"/>
          <w:lang w:val="it-IT"/>
        </w:rPr>
        <w:t>x</w:t>
      </w:r>
      <w:r w:rsidR="001D7DE1" w:rsidRPr="00974F3B">
        <w:rPr>
          <w:rFonts w:ascii="Arial" w:eastAsia="Arial" w:hAnsi="Arial" w:cs="Arial"/>
          <w:b/>
          <w:bCs/>
          <w:color w:val="FF0000"/>
          <w:sz w:val="24"/>
          <w:szCs w:val="24"/>
          <w:lang w:val="it-IT"/>
        </w:rPr>
        <w:t>xxx</w:t>
      </w:r>
      <w:proofErr w:type="spellEnd"/>
      <w:r w:rsidRPr="00974F3B">
        <w:rPr>
          <w:rFonts w:ascii="Arial" w:eastAsia="Arial" w:hAnsi="Arial" w:cs="Arial"/>
          <w:b/>
          <w:bCs/>
          <w:color w:val="FF0000"/>
          <w:sz w:val="24"/>
          <w:szCs w:val="24"/>
          <w:lang w:val="it-IT"/>
        </w:rPr>
        <w:t xml:space="preserve"> </w:t>
      </w:r>
      <w:r w:rsidRPr="000A6825">
        <w:rPr>
          <w:rFonts w:ascii="Arial" w:eastAsia="Arial" w:hAnsi="Arial" w:cs="Arial"/>
          <w:b/>
          <w:bCs/>
          <w:sz w:val="24"/>
          <w:szCs w:val="24"/>
          <w:lang w:val="it-IT"/>
        </w:rPr>
        <w:t xml:space="preserve">alle ore </w:t>
      </w:r>
      <w:proofErr w:type="spellStart"/>
      <w:r w:rsidR="000C0E02">
        <w:rPr>
          <w:rFonts w:ascii="Arial" w:eastAsia="Arial" w:hAnsi="Arial" w:cs="Arial"/>
          <w:b/>
          <w:bCs/>
          <w:color w:val="FF0000"/>
          <w:sz w:val="24"/>
          <w:szCs w:val="24"/>
          <w:lang w:val="it-IT"/>
        </w:rPr>
        <w:t>xx:xx</w:t>
      </w:r>
      <w:proofErr w:type="spellEnd"/>
      <w:r w:rsidRPr="00974F3B">
        <w:rPr>
          <w:rFonts w:ascii="Arial" w:eastAsia="Arial" w:hAnsi="Arial" w:cs="Arial"/>
          <w:b/>
          <w:bCs/>
          <w:color w:val="FF0000"/>
          <w:sz w:val="24"/>
          <w:szCs w:val="24"/>
          <w:lang w:val="it-IT"/>
        </w:rPr>
        <w:t xml:space="preserve"> </w:t>
      </w:r>
      <w:r w:rsidRPr="000A6825">
        <w:rPr>
          <w:rFonts w:ascii="Arial" w:eastAsia="Arial" w:hAnsi="Arial" w:cs="Arial"/>
          <w:sz w:val="24"/>
          <w:szCs w:val="24"/>
          <w:lang w:val="it-IT"/>
        </w:rPr>
        <w:t>e prosieguo, procederà alla verifica preliminare di ammissibilità delle offerte</w:t>
      </w:r>
      <w:r w:rsidR="00436416" w:rsidRPr="000A6825">
        <w:rPr>
          <w:rFonts w:ascii="Arial" w:eastAsia="Arial" w:hAnsi="Arial" w:cs="Arial"/>
          <w:sz w:val="24"/>
          <w:szCs w:val="24"/>
          <w:lang w:val="it-IT"/>
        </w:rPr>
        <w:t xml:space="preserve">, </w:t>
      </w:r>
      <w:r w:rsidRPr="000A6825">
        <w:rPr>
          <w:rFonts w:ascii="Arial" w:eastAsia="Arial" w:hAnsi="Arial" w:cs="Arial"/>
          <w:sz w:val="24"/>
          <w:szCs w:val="24"/>
          <w:lang w:val="it-IT"/>
        </w:rPr>
        <w:t xml:space="preserve">alla deliberazione sulle medesime ed, in caso di plurime offerte ammissibili, </w:t>
      </w:r>
      <w:r w:rsidR="00436416" w:rsidRPr="000A6825">
        <w:rPr>
          <w:rFonts w:ascii="Arial" w:eastAsia="Arial" w:hAnsi="Arial" w:cs="Arial"/>
          <w:sz w:val="24"/>
          <w:szCs w:val="24"/>
          <w:lang w:val="it-IT"/>
        </w:rPr>
        <w:t>darà</w:t>
      </w:r>
      <w:r w:rsidRPr="000A6825">
        <w:rPr>
          <w:rFonts w:ascii="Arial" w:eastAsia="Arial" w:hAnsi="Arial" w:cs="Arial"/>
          <w:sz w:val="24"/>
          <w:szCs w:val="24"/>
          <w:lang w:val="it-IT"/>
        </w:rPr>
        <w:t xml:space="preserve"> luogo </w:t>
      </w:r>
      <w:r w:rsidR="00436416" w:rsidRPr="000A6825">
        <w:rPr>
          <w:rFonts w:ascii="Arial" w:eastAsia="Arial" w:hAnsi="Arial" w:cs="Arial"/>
          <w:sz w:val="24"/>
          <w:szCs w:val="24"/>
          <w:lang w:val="it-IT"/>
        </w:rPr>
        <w:t>al</w:t>
      </w:r>
      <w:r w:rsidR="00836DF8" w:rsidRPr="000A6825">
        <w:rPr>
          <w:rFonts w:ascii="Arial" w:eastAsia="Arial" w:hAnsi="Arial" w:cs="Arial"/>
          <w:sz w:val="24"/>
          <w:szCs w:val="24"/>
          <w:lang w:val="it-IT"/>
        </w:rPr>
        <w:t>la gara nella forma della</w:t>
      </w:r>
      <w:r w:rsidRPr="000A6825">
        <w:rPr>
          <w:rFonts w:ascii="Arial" w:eastAsia="Arial" w:hAnsi="Arial" w:cs="Arial"/>
          <w:sz w:val="24"/>
          <w:szCs w:val="24"/>
          <w:lang w:val="it-IT"/>
        </w:rPr>
        <w:t xml:space="preserve"> </w:t>
      </w:r>
      <w:r w:rsidRPr="000A6825">
        <w:rPr>
          <w:rFonts w:ascii="Arial" w:eastAsia="Arial" w:hAnsi="Arial" w:cs="Arial"/>
          <w:b/>
          <w:sz w:val="24"/>
          <w:szCs w:val="24"/>
          <w:lang w:val="it-IT"/>
        </w:rPr>
        <w:t>vendita con modalità telematica</w:t>
      </w:r>
      <w:r w:rsidR="00933209" w:rsidRPr="000A6825">
        <w:rPr>
          <w:rFonts w:ascii="Arial" w:eastAsia="Arial" w:hAnsi="Arial" w:cs="Arial"/>
          <w:b/>
          <w:sz w:val="24"/>
          <w:szCs w:val="24"/>
          <w:lang w:val="it-IT"/>
        </w:rPr>
        <w:t xml:space="preserve"> asincrona</w:t>
      </w:r>
      <w:r w:rsidR="004E5672" w:rsidRPr="000A6825">
        <w:rPr>
          <w:rFonts w:ascii="Arial" w:eastAsia="Arial" w:hAnsi="Arial" w:cs="Arial"/>
          <w:sz w:val="24"/>
          <w:szCs w:val="24"/>
          <w:lang w:val="it-IT"/>
        </w:rPr>
        <w:t>, de</w:t>
      </w:r>
      <w:r w:rsidR="000A44E6" w:rsidRPr="000A6825">
        <w:rPr>
          <w:rFonts w:ascii="Arial" w:eastAsia="Arial" w:hAnsi="Arial" w:cs="Arial"/>
          <w:sz w:val="24"/>
          <w:szCs w:val="24"/>
          <w:lang w:val="it-IT"/>
        </w:rPr>
        <w:t xml:space="preserve">l lotto di seguito descritto: </w:t>
      </w:r>
    </w:p>
    <w:p w14:paraId="6481D67A" w14:textId="45C17A96" w:rsidR="00D0165E" w:rsidRPr="000A6825" w:rsidRDefault="00D0165E" w:rsidP="007A737F">
      <w:pPr>
        <w:spacing w:line="276" w:lineRule="auto"/>
        <w:ind w:left="0"/>
        <w:rPr>
          <w:rFonts w:ascii="Arial" w:eastAsia="Arial" w:hAnsi="Arial" w:cs="Arial"/>
          <w:sz w:val="24"/>
          <w:szCs w:val="24"/>
          <w:lang w:val="it-IT"/>
        </w:rPr>
      </w:pPr>
    </w:p>
    <w:p w14:paraId="5C9A0561" w14:textId="4AC835D7" w:rsidR="00E92390" w:rsidRPr="000A6825" w:rsidRDefault="00847C75" w:rsidP="007A737F">
      <w:pPr>
        <w:spacing w:line="276" w:lineRule="auto"/>
        <w:ind w:left="0"/>
        <w:contextualSpacing/>
        <w:mirrorIndents/>
        <w:rPr>
          <w:rFonts w:ascii="Arial" w:hAnsi="Arial" w:cs="Arial"/>
          <w:b/>
          <w:sz w:val="24"/>
          <w:szCs w:val="24"/>
          <w:u w:val="single"/>
          <w:lang w:val="it-IT"/>
        </w:rPr>
      </w:pPr>
      <w:r w:rsidRPr="000A6825">
        <w:rPr>
          <w:rFonts w:ascii="Arial" w:hAnsi="Arial" w:cs="Arial"/>
          <w:b/>
          <w:sz w:val="24"/>
          <w:szCs w:val="24"/>
          <w:u w:val="single"/>
          <w:lang w:val="it-IT"/>
        </w:rPr>
        <w:t xml:space="preserve">LOTTO </w:t>
      </w:r>
      <w:r w:rsidR="001D7DE1" w:rsidRPr="000A6825">
        <w:rPr>
          <w:rFonts w:ascii="Arial" w:hAnsi="Arial" w:cs="Arial"/>
          <w:b/>
          <w:sz w:val="24"/>
          <w:szCs w:val="24"/>
          <w:u w:val="single"/>
          <w:lang w:val="it-IT"/>
        </w:rPr>
        <w:t>1</w:t>
      </w:r>
      <w:r w:rsidRPr="000A6825">
        <w:rPr>
          <w:rFonts w:ascii="Arial" w:hAnsi="Arial" w:cs="Arial"/>
          <w:b/>
          <w:sz w:val="24"/>
          <w:szCs w:val="24"/>
          <w:u w:val="single"/>
          <w:lang w:val="it-IT"/>
        </w:rPr>
        <w:t>:</w:t>
      </w:r>
    </w:p>
    <w:p w14:paraId="2C053E3E" w14:textId="05BFF59C" w:rsidR="00F331A0" w:rsidRPr="000A6825" w:rsidRDefault="001D7DE1" w:rsidP="00F331A0">
      <w:pPr>
        <w:tabs>
          <w:tab w:val="left" w:pos="2340"/>
        </w:tabs>
        <w:spacing w:line="276" w:lineRule="auto"/>
        <w:ind w:left="0"/>
        <w:rPr>
          <w:rFonts w:ascii="Arial" w:hAnsi="Arial" w:cs="Arial"/>
          <w:sz w:val="24"/>
          <w:szCs w:val="24"/>
          <w:lang w:val="it-IT"/>
        </w:rPr>
      </w:pPr>
      <w:r w:rsidRPr="000A6825">
        <w:rPr>
          <w:rFonts w:ascii="Arial" w:hAnsi="Arial" w:cs="Arial"/>
          <w:bCs/>
          <w:sz w:val="24"/>
          <w:szCs w:val="24"/>
          <w:lang w:val="it-IT"/>
        </w:rPr>
        <w:t>Immobile ad uso abitazione</w:t>
      </w:r>
      <w:r w:rsidR="00E92390" w:rsidRPr="000A6825">
        <w:rPr>
          <w:rFonts w:ascii="Arial" w:hAnsi="Arial" w:cs="Arial"/>
          <w:b/>
          <w:bCs/>
          <w:sz w:val="24"/>
          <w:szCs w:val="24"/>
          <w:lang w:val="it-IT"/>
        </w:rPr>
        <w:t xml:space="preserve"> </w:t>
      </w:r>
      <w:r w:rsidR="00E92390" w:rsidRPr="000A6825">
        <w:rPr>
          <w:rFonts w:ascii="Arial" w:hAnsi="Arial" w:cs="Arial"/>
          <w:sz w:val="24"/>
          <w:szCs w:val="24"/>
          <w:lang w:val="it-IT"/>
        </w:rPr>
        <w:t xml:space="preserve">e </w:t>
      </w:r>
      <w:proofErr w:type="gramStart"/>
      <w:r w:rsidR="00E92390" w:rsidRPr="000A6825">
        <w:rPr>
          <w:rFonts w:ascii="Arial" w:hAnsi="Arial" w:cs="Arial"/>
          <w:sz w:val="24"/>
          <w:szCs w:val="24"/>
          <w:lang w:val="it-IT"/>
        </w:rPr>
        <w:t>precisamente:</w:t>
      </w:r>
      <w:r w:rsidRPr="000A6825">
        <w:rPr>
          <w:rFonts w:ascii="Arial" w:hAnsi="Arial" w:cs="Arial"/>
          <w:sz w:val="24"/>
          <w:szCs w:val="24"/>
          <w:lang w:val="it-IT"/>
        </w:rPr>
        <w:br/>
        <w:t>Immobile</w:t>
      </w:r>
      <w:proofErr w:type="gramEnd"/>
      <w:r w:rsidRPr="000A6825">
        <w:rPr>
          <w:rFonts w:ascii="Arial" w:hAnsi="Arial" w:cs="Arial"/>
          <w:sz w:val="24"/>
          <w:szCs w:val="24"/>
          <w:lang w:val="it-IT"/>
        </w:rPr>
        <w:t xml:space="preserve"> sito in </w:t>
      </w:r>
      <w:proofErr w:type="spellStart"/>
      <w:r w:rsidRPr="00974F3B">
        <w:rPr>
          <w:rFonts w:ascii="Arial" w:hAnsi="Arial" w:cs="Arial"/>
          <w:color w:val="FF0000"/>
          <w:sz w:val="24"/>
          <w:szCs w:val="24"/>
          <w:lang w:val="it-IT"/>
        </w:rPr>
        <w:t>xxxxxxxxx</w:t>
      </w:r>
      <w:proofErr w:type="spellEnd"/>
      <w:r w:rsidR="00E92390" w:rsidRPr="00974F3B">
        <w:rPr>
          <w:rFonts w:ascii="Arial" w:hAnsi="Arial" w:cs="Arial"/>
          <w:b/>
          <w:color w:val="FF0000"/>
          <w:sz w:val="24"/>
          <w:szCs w:val="24"/>
          <w:lang w:val="it-IT"/>
        </w:rPr>
        <w:t xml:space="preserve"> </w:t>
      </w:r>
      <w:r w:rsidR="00E92390" w:rsidRPr="000A6825">
        <w:rPr>
          <w:rFonts w:ascii="Arial" w:hAnsi="Arial" w:cs="Arial"/>
          <w:sz w:val="24"/>
          <w:szCs w:val="24"/>
          <w:lang w:val="it-IT"/>
        </w:rPr>
        <w:t>(</w:t>
      </w:r>
      <w:r w:rsidRPr="00974F3B">
        <w:rPr>
          <w:rFonts w:ascii="Arial" w:hAnsi="Arial" w:cs="Arial"/>
          <w:color w:val="FF0000"/>
          <w:sz w:val="24"/>
          <w:szCs w:val="24"/>
          <w:lang w:val="it-IT"/>
        </w:rPr>
        <w:t>xxx</w:t>
      </w:r>
      <w:r w:rsidR="00E92390" w:rsidRPr="000A6825">
        <w:rPr>
          <w:rFonts w:ascii="Arial" w:hAnsi="Arial" w:cs="Arial"/>
          <w:sz w:val="24"/>
          <w:szCs w:val="24"/>
          <w:lang w:val="it-IT"/>
        </w:rPr>
        <w:t xml:space="preserve">) – Via </w:t>
      </w:r>
      <w:proofErr w:type="spellStart"/>
      <w:r w:rsidRPr="00974F3B">
        <w:rPr>
          <w:rFonts w:ascii="Arial" w:hAnsi="Arial" w:cs="Arial"/>
          <w:color w:val="FF0000"/>
          <w:sz w:val="24"/>
          <w:szCs w:val="24"/>
          <w:lang w:val="it-IT"/>
        </w:rPr>
        <w:t>xxxxxxxxxxx</w:t>
      </w:r>
      <w:proofErr w:type="spellEnd"/>
      <w:r w:rsidRPr="000A6825">
        <w:rPr>
          <w:rFonts w:ascii="Arial" w:hAnsi="Arial" w:cs="Arial"/>
          <w:sz w:val="24"/>
          <w:szCs w:val="24"/>
          <w:lang w:val="it-IT"/>
        </w:rPr>
        <w:t>,</w:t>
      </w:r>
      <w:r w:rsidRPr="000A6825">
        <w:rPr>
          <w:rFonts w:ascii="Arial" w:hAnsi="Arial" w:cs="Arial"/>
          <w:sz w:val="24"/>
          <w:szCs w:val="24"/>
          <w:lang w:val="it-IT"/>
        </w:rPr>
        <w:br/>
        <w:t xml:space="preserve">composto da </w:t>
      </w:r>
      <w:proofErr w:type="spellStart"/>
      <w:r w:rsidRPr="00974F3B">
        <w:rPr>
          <w:rFonts w:ascii="Arial" w:hAnsi="Arial" w:cs="Arial"/>
          <w:color w:val="FF0000"/>
          <w:sz w:val="24"/>
          <w:szCs w:val="24"/>
          <w:lang w:val="it-IT"/>
        </w:rPr>
        <w:t>xxxxxxxxxxxxx</w:t>
      </w:r>
      <w:proofErr w:type="spellEnd"/>
      <w:r w:rsidRPr="000A6825">
        <w:rPr>
          <w:rFonts w:ascii="Arial" w:hAnsi="Arial" w:cs="Arial"/>
          <w:sz w:val="24"/>
          <w:szCs w:val="24"/>
          <w:lang w:val="it-IT"/>
        </w:rPr>
        <w:t>.</w:t>
      </w:r>
      <w:r w:rsidRPr="000A6825">
        <w:rPr>
          <w:rFonts w:ascii="Arial" w:hAnsi="Arial" w:cs="Arial"/>
          <w:sz w:val="24"/>
          <w:szCs w:val="24"/>
          <w:lang w:val="it-IT"/>
        </w:rPr>
        <w:br/>
      </w:r>
      <w:r w:rsidR="00B34949" w:rsidRPr="000A6825">
        <w:rPr>
          <w:rFonts w:ascii="Arial" w:hAnsi="Arial" w:cs="Arial"/>
          <w:sz w:val="24"/>
          <w:szCs w:val="24"/>
          <w:lang w:val="it-IT"/>
        </w:rPr>
        <w:t xml:space="preserve">Il bene è censito al foglio </w:t>
      </w:r>
      <w:r w:rsidR="006155A0" w:rsidRPr="00974F3B">
        <w:rPr>
          <w:rFonts w:ascii="Arial" w:hAnsi="Arial" w:cs="Arial"/>
          <w:color w:val="FF0000"/>
          <w:sz w:val="24"/>
          <w:szCs w:val="24"/>
          <w:lang w:val="it-IT"/>
        </w:rPr>
        <w:t>xxx</w:t>
      </w:r>
      <w:r w:rsidR="00B34949" w:rsidRPr="000A6825">
        <w:rPr>
          <w:rFonts w:ascii="Arial" w:hAnsi="Arial" w:cs="Arial"/>
          <w:sz w:val="24"/>
          <w:szCs w:val="24"/>
          <w:lang w:val="it-IT"/>
        </w:rPr>
        <w:t xml:space="preserve">, particella </w:t>
      </w:r>
      <w:proofErr w:type="spellStart"/>
      <w:r w:rsidR="006155A0" w:rsidRPr="00974F3B">
        <w:rPr>
          <w:rFonts w:ascii="Arial" w:hAnsi="Arial" w:cs="Arial"/>
          <w:color w:val="FF0000"/>
          <w:sz w:val="24"/>
          <w:szCs w:val="24"/>
          <w:lang w:val="it-IT"/>
        </w:rPr>
        <w:t>xxxxx</w:t>
      </w:r>
      <w:proofErr w:type="spellEnd"/>
      <w:r w:rsidRPr="000A6825">
        <w:rPr>
          <w:rFonts w:ascii="Arial" w:hAnsi="Arial" w:cs="Arial"/>
          <w:sz w:val="24"/>
          <w:szCs w:val="24"/>
          <w:lang w:val="it-IT"/>
        </w:rPr>
        <w:t xml:space="preserve">, </w:t>
      </w:r>
      <w:r w:rsidR="00B34949" w:rsidRPr="000A6825">
        <w:rPr>
          <w:rFonts w:ascii="Arial" w:hAnsi="Arial" w:cs="Arial"/>
          <w:sz w:val="24"/>
          <w:szCs w:val="24"/>
          <w:lang w:val="it-IT"/>
        </w:rPr>
        <w:t xml:space="preserve">sub </w:t>
      </w:r>
      <w:proofErr w:type="spellStart"/>
      <w:r w:rsidR="006155A0" w:rsidRPr="00974F3B">
        <w:rPr>
          <w:rFonts w:ascii="Arial" w:hAnsi="Arial" w:cs="Arial"/>
          <w:color w:val="FF0000"/>
          <w:sz w:val="24"/>
          <w:szCs w:val="24"/>
          <w:lang w:val="it-IT"/>
        </w:rPr>
        <w:t>xxxx</w:t>
      </w:r>
      <w:proofErr w:type="spellEnd"/>
      <w:r w:rsidR="00B34949" w:rsidRPr="00974F3B">
        <w:rPr>
          <w:rFonts w:ascii="Arial" w:hAnsi="Arial" w:cs="Arial"/>
          <w:color w:val="FF0000"/>
          <w:sz w:val="24"/>
          <w:szCs w:val="24"/>
          <w:lang w:val="it-IT"/>
        </w:rPr>
        <w:t xml:space="preserve"> </w:t>
      </w:r>
      <w:r w:rsidR="00B34949" w:rsidRPr="000A6825">
        <w:rPr>
          <w:rFonts w:ascii="Arial" w:hAnsi="Arial" w:cs="Arial"/>
          <w:sz w:val="24"/>
          <w:szCs w:val="24"/>
          <w:lang w:val="it-IT"/>
        </w:rPr>
        <w:t xml:space="preserve">del Comune di </w:t>
      </w:r>
      <w:r w:rsidR="006155A0" w:rsidRPr="00974F3B">
        <w:rPr>
          <w:rFonts w:ascii="Arial" w:hAnsi="Arial" w:cs="Arial"/>
          <w:color w:val="FF0000"/>
          <w:sz w:val="24"/>
          <w:szCs w:val="24"/>
          <w:lang w:val="it-IT"/>
        </w:rPr>
        <w:t>xxx</w:t>
      </w:r>
      <w:r w:rsidR="00B34949" w:rsidRPr="00974F3B">
        <w:rPr>
          <w:rFonts w:ascii="Arial" w:hAnsi="Arial" w:cs="Arial"/>
          <w:color w:val="FF0000"/>
          <w:sz w:val="24"/>
          <w:szCs w:val="24"/>
          <w:lang w:val="it-IT"/>
        </w:rPr>
        <w:t xml:space="preserve"> </w:t>
      </w:r>
      <w:r w:rsidR="00B34949" w:rsidRPr="000A6825">
        <w:rPr>
          <w:rFonts w:ascii="Arial" w:hAnsi="Arial" w:cs="Arial"/>
          <w:sz w:val="24"/>
          <w:szCs w:val="24"/>
          <w:lang w:val="it-IT"/>
        </w:rPr>
        <w:t>(</w:t>
      </w:r>
      <w:r w:rsidR="006155A0" w:rsidRPr="00974F3B">
        <w:rPr>
          <w:rFonts w:ascii="Arial" w:hAnsi="Arial" w:cs="Arial"/>
          <w:color w:val="FF0000"/>
          <w:sz w:val="24"/>
          <w:szCs w:val="24"/>
          <w:lang w:val="it-IT"/>
        </w:rPr>
        <w:t>xx</w:t>
      </w:r>
      <w:r w:rsidR="00B34949" w:rsidRPr="000A6825">
        <w:rPr>
          <w:rFonts w:ascii="Arial" w:hAnsi="Arial" w:cs="Arial"/>
          <w:sz w:val="24"/>
          <w:szCs w:val="24"/>
          <w:lang w:val="it-IT"/>
        </w:rPr>
        <w:t xml:space="preserve">) </w:t>
      </w:r>
      <w:r w:rsidR="006219AA" w:rsidRPr="000A6825">
        <w:rPr>
          <w:rFonts w:ascii="Arial" w:hAnsi="Arial" w:cs="Arial"/>
          <w:sz w:val="24"/>
          <w:szCs w:val="24"/>
          <w:lang w:val="it-IT"/>
        </w:rPr>
        <w:t xml:space="preserve">di categoria </w:t>
      </w:r>
      <w:r w:rsidR="006155A0" w:rsidRPr="00974F3B">
        <w:rPr>
          <w:rFonts w:ascii="Arial" w:hAnsi="Arial" w:cs="Arial"/>
          <w:color w:val="FF0000"/>
          <w:sz w:val="24"/>
          <w:szCs w:val="24"/>
          <w:lang w:val="it-IT"/>
        </w:rPr>
        <w:t>xxx</w:t>
      </w:r>
      <w:r w:rsidR="006219AA" w:rsidRPr="000A6825">
        <w:rPr>
          <w:rFonts w:ascii="Arial" w:hAnsi="Arial" w:cs="Arial"/>
          <w:sz w:val="24"/>
          <w:szCs w:val="24"/>
          <w:lang w:val="it-IT"/>
        </w:rPr>
        <w:t xml:space="preserve">, di classe </w:t>
      </w:r>
      <w:r w:rsidR="006155A0" w:rsidRPr="00974F3B">
        <w:rPr>
          <w:rFonts w:ascii="Arial" w:hAnsi="Arial" w:cs="Arial"/>
          <w:color w:val="FF0000"/>
          <w:sz w:val="24"/>
          <w:szCs w:val="24"/>
          <w:lang w:val="it-IT"/>
        </w:rPr>
        <w:t>x</w:t>
      </w:r>
      <w:r w:rsidR="006219AA" w:rsidRPr="000A6825">
        <w:rPr>
          <w:rFonts w:ascii="Arial" w:hAnsi="Arial" w:cs="Arial"/>
          <w:sz w:val="24"/>
          <w:szCs w:val="24"/>
          <w:lang w:val="it-IT"/>
        </w:rPr>
        <w:t>, consistenza catastale di mq</w:t>
      </w:r>
      <w:r w:rsidR="0092621B" w:rsidRPr="000A6825">
        <w:rPr>
          <w:rFonts w:ascii="Arial" w:hAnsi="Arial" w:cs="Arial"/>
          <w:sz w:val="24"/>
          <w:szCs w:val="24"/>
          <w:lang w:val="it-IT"/>
        </w:rPr>
        <w:t xml:space="preserve">. </w:t>
      </w:r>
      <w:proofErr w:type="gramStart"/>
      <w:r w:rsidR="006155A0" w:rsidRPr="00974F3B">
        <w:rPr>
          <w:rFonts w:ascii="Arial" w:hAnsi="Arial" w:cs="Arial"/>
          <w:color w:val="FF0000"/>
          <w:sz w:val="24"/>
          <w:szCs w:val="24"/>
          <w:lang w:val="it-IT"/>
        </w:rPr>
        <w:t>xx</w:t>
      </w:r>
      <w:proofErr w:type="gramEnd"/>
      <w:r w:rsidRPr="00974F3B">
        <w:rPr>
          <w:rFonts w:ascii="Arial" w:hAnsi="Arial" w:cs="Arial"/>
          <w:color w:val="FF0000"/>
          <w:sz w:val="24"/>
          <w:szCs w:val="24"/>
          <w:lang w:val="it-IT"/>
        </w:rPr>
        <w:t xml:space="preserve"> </w:t>
      </w:r>
      <w:r w:rsidRPr="000A6825">
        <w:rPr>
          <w:rFonts w:ascii="Arial" w:hAnsi="Arial" w:cs="Arial"/>
          <w:sz w:val="24"/>
          <w:szCs w:val="24"/>
          <w:lang w:val="it-IT"/>
        </w:rPr>
        <w:t xml:space="preserve">e vani </w:t>
      </w:r>
      <w:r w:rsidR="006155A0" w:rsidRPr="00974F3B">
        <w:rPr>
          <w:rFonts w:ascii="Arial" w:hAnsi="Arial" w:cs="Arial"/>
          <w:color w:val="FF0000"/>
          <w:sz w:val="24"/>
          <w:szCs w:val="24"/>
          <w:lang w:val="it-IT"/>
        </w:rPr>
        <w:t>xx</w:t>
      </w:r>
      <w:r w:rsidR="0092621B" w:rsidRPr="000A6825">
        <w:rPr>
          <w:rFonts w:ascii="Arial" w:hAnsi="Arial" w:cs="Arial"/>
          <w:sz w:val="24"/>
          <w:szCs w:val="24"/>
          <w:lang w:val="it-IT"/>
        </w:rPr>
        <w:t xml:space="preserve">, rendita Euro </w:t>
      </w:r>
      <w:r w:rsidR="006155A0" w:rsidRPr="00974F3B">
        <w:rPr>
          <w:rFonts w:ascii="Arial" w:hAnsi="Arial" w:cs="Arial"/>
          <w:color w:val="FF0000"/>
          <w:sz w:val="24"/>
          <w:szCs w:val="24"/>
          <w:lang w:val="it-IT"/>
        </w:rPr>
        <w:t>xxx</w:t>
      </w:r>
      <w:r w:rsidR="0092621B" w:rsidRPr="000A6825">
        <w:rPr>
          <w:rFonts w:ascii="Arial" w:hAnsi="Arial" w:cs="Arial"/>
          <w:sz w:val="24"/>
          <w:szCs w:val="24"/>
          <w:lang w:val="it-IT"/>
        </w:rPr>
        <w:t xml:space="preserve">. </w:t>
      </w:r>
      <w:r w:rsidR="00F331A0">
        <w:rPr>
          <w:rFonts w:ascii="Arial" w:hAnsi="Arial" w:cs="Arial"/>
          <w:sz w:val="24"/>
          <w:szCs w:val="24"/>
          <w:lang w:val="it-IT"/>
        </w:rPr>
        <w:br/>
      </w:r>
      <w:r w:rsidR="00F331A0" w:rsidRPr="000A6825">
        <w:rPr>
          <w:rFonts w:ascii="Arial" w:hAnsi="Arial" w:cs="Arial"/>
          <w:sz w:val="24"/>
          <w:szCs w:val="24"/>
          <w:lang w:val="it-IT"/>
        </w:rPr>
        <w:t xml:space="preserve">Confinante con </w:t>
      </w:r>
      <w:r w:rsidR="00F331A0" w:rsidRPr="00F331A0">
        <w:rPr>
          <w:rFonts w:ascii="Arial" w:hAnsi="Arial" w:cs="Arial"/>
          <w:color w:val="FF0000"/>
          <w:sz w:val="24"/>
          <w:szCs w:val="24"/>
          <w:lang w:val="it-IT"/>
        </w:rPr>
        <w:t xml:space="preserve">[altra ditta, </w:t>
      </w:r>
      <w:r w:rsidR="00F331A0">
        <w:rPr>
          <w:rFonts w:ascii="Arial" w:hAnsi="Arial" w:cs="Arial"/>
          <w:color w:val="FF0000"/>
          <w:sz w:val="24"/>
          <w:szCs w:val="24"/>
          <w:lang w:val="it-IT"/>
        </w:rPr>
        <w:t>strada comunale</w:t>
      </w:r>
      <w:r w:rsidR="00636DC2">
        <w:rPr>
          <w:rFonts w:ascii="Arial" w:hAnsi="Arial" w:cs="Arial"/>
          <w:color w:val="FF0000"/>
          <w:sz w:val="24"/>
          <w:szCs w:val="24"/>
          <w:lang w:val="it-IT"/>
        </w:rPr>
        <w:t>,</w:t>
      </w:r>
      <w:r w:rsidR="00F331A0">
        <w:rPr>
          <w:rFonts w:ascii="Arial" w:hAnsi="Arial" w:cs="Arial"/>
          <w:color w:val="FF0000"/>
          <w:sz w:val="24"/>
          <w:szCs w:val="24"/>
          <w:lang w:val="it-IT"/>
        </w:rPr>
        <w:t xml:space="preserve"> </w:t>
      </w:r>
      <w:r w:rsidR="00F331A0" w:rsidRPr="00F331A0">
        <w:rPr>
          <w:rFonts w:ascii="Arial" w:hAnsi="Arial" w:cs="Arial"/>
          <w:color w:val="FF0000"/>
          <w:sz w:val="24"/>
          <w:szCs w:val="24"/>
          <w:lang w:val="it-IT"/>
        </w:rPr>
        <w:t xml:space="preserve">Via </w:t>
      </w:r>
      <w:proofErr w:type="spellStart"/>
      <w:r w:rsidR="00F331A0" w:rsidRPr="00F331A0">
        <w:rPr>
          <w:rFonts w:ascii="Arial" w:hAnsi="Arial" w:cs="Arial"/>
          <w:color w:val="FF0000"/>
          <w:sz w:val="24"/>
          <w:szCs w:val="24"/>
          <w:lang w:val="it-IT"/>
        </w:rPr>
        <w:t>xxxxx</w:t>
      </w:r>
      <w:proofErr w:type="spellEnd"/>
      <w:r w:rsidR="00F331A0">
        <w:rPr>
          <w:rFonts w:ascii="Arial" w:hAnsi="Arial" w:cs="Arial"/>
          <w:color w:val="FF0000"/>
          <w:sz w:val="24"/>
          <w:szCs w:val="24"/>
          <w:lang w:val="it-IT"/>
        </w:rPr>
        <w:t>],</w:t>
      </w:r>
      <w:r w:rsidR="00F331A0" w:rsidRPr="000A6825">
        <w:rPr>
          <w:rFonts w:ascii="Arial" w:hAnsi="Arial" w:cs="Arial"/>
          <w:sz w:val="24"/>
          <w:szCs w:val="24"/>
          <w:lang w:val="it-IT"/>
        </w:rPr>
        <w:t xml:space="preserve"> salvo altri.</w:t>
      </w:r>
    </w:p>
    <w:p w14:paraId="6B0ACF60" w14:textId="708EA963" w:rsidR="00F85829" w:rsidRPr="000A6825" w:rsidRDefault="00F85829" w:rsidP="00E92390">
      <w:pPr>
        <w:tabs>
          <w:tab w:val="left" w:pos="2340"/>
        </w:tabs>
        <w:spacing w:line="276" w:lineRule="auto"/>
        <w:ind w:left="0"/>
        <w:rPr>
          <w:rFonts w:ascii="Arial" w:hAnsi="Arial" w:cs="Arial"/>
          <w:sz w:val="24"/>
          <w:szCs w:val="24"/>
          <w:lang w:val="it-IT"/>
        </w:rPr>
      </w:pPr>
    </w:p>
    <w:p w14:paraId="53BD9A05" w14:textId="77777777" w:rsidR="00C05F1F" w:rsidRPr="000A6825" w:rsidRDefault="00C05F1F" w:rsidP="00E92390">
      <w:pPr>
        <w:tabs>
          <w:tab w:val="left" w:pos="2340"/>
        </w:tabs>
        <w:spacing w:line="276" w:lineRule="auto"/>
        <w:ind w:left="0"/>
        <w:rPr>
          <w:rFonts w:ascii="Arial" w:hAnsi="Arial" w:cs="Arial"/>
          <w:sz w:val="24"/>
          <w:szCs w:val="24"/>
          <w:lang w:val="it-IT"/>
        </w:rPr>
      </w:pPr>
    </w:p>
    <w:p w14:paraId="614B7D11" w14:textId="2D6C93BB" w:rsidR="00330201" w:rsidRPr="000A6825" w:rsidRDefault="00330201" w:rsidP="007A737F">
      <w:pPr>
        <w:spacing w:line="276" w:lineRule="auto"/>
        <w:ind w:left="0"/>
        <w:contextualSpacing/>
        <w:mirrorIndents/>
        <w:rPr>
          <w:rFonts w:ascii="Arial" w:hAnsi="Arial" w:cs="Arial"/>
          <w:b/>
          <w:sz w:val="24"/>
          <w:szCs w:val="24"/>
          <w:lang w:val="it-IT"/>
        </w:rPr>
      </w:pPr>
      <w:r w:rsidRPr="000A6825">
        <w:rPr>
          <w:rFonts w:ascii="Arial" w:hAnsi="Arial" w:cs="Arial"/>
          <w:b/>
          <w:sz w:val="24"/>
          <w:szCs w:val="24"/>
          <w:lang w:val="it-IT"/>
        </w:rPr>
        <w:t xml:space="preserve">Prezzo base d’asta: Euro </w:t>
      </w:r>
      <w:proofErr w:type="spellStart"/>
      <w:r w:rsidR="00CE0344">
        <w:rPr>
          <w:rFonts w:ascii="Arial" w:hAnsi="Arial" w:cs="Arial"/>
          <w:b/>
          <w:color w:val="FF0000"/>
          <w:sz w:val="24"/>
          <w:szCs w:val="24"/>
          <w:lang w:val="it-IT"/>
        </w:rPr>
        <w:t>xxxxxxxx</w:t>
      </w:r>
      <w:proofErr w:type="spellEnd"/>
      <w:r w:rsidRPr="00974F3B">
        <w:rPr>
          <w:rFonts w:ascii="Arial" w:hAnsi="Arial" w:cs="Arial"/>
          <w:b/>
          <w:color w:val="FF0000"/>
          <w:sz w:val="24"/>
          <w:szCs w:val="24"/>
          <w:lang w:val="it-IT"/>
        </w:rPr>
        <w:t xml:space="preserve"> </w:t>
      </w:r>
      <w:r w:rsidRPr="000A6825">
        <w:rPr>
          <w:rFonts w:ascii="Arial" w:hAnsi="Arial" w:cs="Arial"/>
          <w:b/>
          <w:sz w:val="24"/>
          <w:szCs w:val="24"/>
          <w:lang w:val="it-IT"/>
        </w:rPr>
        <w:t>(oltre imposte di legge);</w:t>
      </w:r>
    </w:p>
    <w:p w14:paraId="52381BAE" w14:textId="30F22748" w:rsidR="003D02AF" w:rsidRPr="000A6825" w:rsidRDefault="0047366B" w:rsidP="007A737F">
      <w:pPr>
        <w:spacing w:line="276" w:lineRule="auto"/>
        <w:ind w:left="0"/>
        <w:contextualSpacing/>
        <w:mirrorIndents/>
        <w:rPr>
          <w:rFonts w:ascii="Arial" w:hAnsi="Arial" w:cs="Arial"/>
          <w:b/>
          <w:sz w:val="24"/>
          <w:szCs w:val="24"/>
          <w:lang w:val="it-IT"/>
        </w:rPr>
      </w:pPr>
      <w:r w:rsidRPr="000A6825">
        <w:rPr>
          <w:rFonts w:ascii="Arial" w:hAnsi="Arial" w:cs="Arial"/>
          <w:b/>
          <w:sz w:val="24"/>
          <w:szCs w:val="24"/>
          <w:lang w:val="it-IT"/>
        </w:rPr>
        <w:t xml:space="preserve">Offerta minima: Euro </w:t>
      </w:r>
      <w:proofErr w:type="spellStart"/>
      <w:r w:rsidR="00CE0344">
        <w:rPr>
          <w:rFonts w:ascii="Arial" w:hAnsi="Arial" w:cs="Arial"/>
          <w:b/>
          <w:color w:val="FF0000"/>
          <w:sz w:val="24"/>
          <w:szCs w:val="24"/>
          <w:lang w:val="it-IT"/>
        </w:rPr>
        <w:t>xxxxxxxx</w:t>
      </w:r>
      <w:proofErr w:type="spellEnd"/>
      <w:r w:rsidRPr="000A6825">
        <w:rPr>
          <w:rFonts w:ascii="Arial" w:hAnsi="Arial" w:cs="Arial"/>
          <w:b/>
          <w:sz w:val="24"/>
          <w:szCs w:val="24"/>
          <w:lang w:val="it-IT"/>
        </w:rPr>
        <w:t>;</w:t>
      </w:r>
    </w:p>
    <w:p w14:paraId="3C648BEE" w14:textId="13E0252D" w:rsidR="00330201" w:rsidRPr="000A6825" w:rsidRDefault="00330201" w:rsidP="007A737F">
      <w:pPr>
        <w:spacing w:line="276" w:lineRule="auto"/>
        <w:ind w:left="0"/>
        <w:contextualSpacing/>
        <w:mirrorIndents/>
        <w:rPr>
          <w:rFonts w:ascii="Arial" w:hAnsi="Arial" w:cs="Arial"/>
          <w:b/>
          <w:sz w:val="24"/>
          <w:szCs w:val="24"/>
          <w:lang w:val="it-IT"/>
        </w:rPr>
      </w:pPr>
      <w:r w:rsidRPr="000A6825">
        <w:rPr>
          <w:rFonts w:ascii="Arial" w:hAnsi="Arial" w:cs="Arial"/>
          <w:b/>
          <w:sz w:val="24"/>
          <w:szCs w:val="24"/>
          <w:lang w:val="it-IT"/>
        </w:rPr>
        <w:t>Rilancio minimo</w:t>
      </w:r>
      <w:r w:rsidR="0018449F" w:rsidRPr="000A6825">
        <w:rPr>
          <w:rFonts w:ascii="Arial" w:hAnsi="Arial" w:cs="Arial"/>
          <w:b/>
          <w:sz w:val="24"/>
          <w:szCs w:val="24"/>
          <w:lang w:val="it-IT"/>
        </w:rPr>
        <w:t xml:space="preserve"> in caso di gara</w:t>
      </w:r>
      <w:r w:rsidRPr="000A6825">
        <w:rPr>
          <w:rFonts w:ascii="Arial" w:hAnsi="Arial" w:cs="Arial"/>
          <w:b/>
          <w:sz w:val="24"/>
          <w:szCs w:val="24"/>
          <w:lang w:val="it-IT"/>
        </w:rPr>
        <w:t xml:space="preserve">: Euro </w:t>
      </w:r>
      <w:proofErr w:type="spellStart"/>
      <w:r w:rsidR="00CE0344">
        <w:rPr>
          <w:rFonts w:ascii="Arial" w:hAnsi="Arial" w:cs="Arial"/>
          <w:b/>
          <w:color w:val="FF0000"/>
          <w:sz w:val="24"/>
          <w:szCs w:val="24"/>
          <w:lang w:val="it-IT"/>
        </w:rPr>
        <w:t>xxxxxxxx</w:t>
      </w:r>
      <w:proofErr w:type="spellEnd"/>
      <w:r w:rsidR="00EB4BE1" w:rsidRPr="000A6825">
        <w:rPr>
          <w:rFonts w:ascii="Arial" w:hAnsi="Arial" w:cs="Arial"/>
          <w:b/>
          <w:sz w:val="24"/>
          <w:szCs w:val="24"/>
          <w:lang w:val="it-IT"/>
        </w:rPr>
        <w:t>;</w:t>
      </w:r>
    </w:p>
    <w:p w14:paraId="5F8769D8" w14:textId="734AFD9A" w:rsidR="00EE3CD5" w:rsidRPr="000A6825" w:rsidRDefault="00EE3CD5" w:rsidP="007A737F">
      <w:pPr>
        <w:spacing w:line="276" w:lineRule="auto"/>
        <w:ind w:left="0"/>
        <w:contextualSpacing/>
        <w:mirrorIndents/>
        <w:rPr>
          <w:rFonts w:ascii="Arial" w:hAnsi="Arial" w:cs="Arial"/>
          <w:b/>
          <w:sz w:val="24"/>
          <w:szCs w:val="24"/>
          <w:lang w:val="it-IT"/>
        </w:rPr>
      </w:pPr>
    </w:p>
    <w:p w14:paraId="759CC9CE" w14:textId="39DD278B" w:rsidR="00EE3CD5" w:rsidRPr="000A6825" w:rsidRDefault="00EE3CD5" w:rsidP="00EE3CD5">
      <w:pPr>
        <w:spacing w:line="276" w:lineRule="auto"/>
        <w:ind w:left="0"/>
        <w:contextualSpacing/>
        <w:mirrorIndents/>
        <w:rPr>
          <w:rFonts w:ascii="Arial" w:hAnsi="Arial" w:cs="Arial"/>
          <w:b/>
          <w:sz w:val="24"/>
          <w:szCs w:val="24"/>
          <w:u w:val="single"/>
          <w:lang w:val="it-IT"/>
        </w:rPr>
      </w:pPr>
      <w:r w:rsidRPr="000A6825">
        <w:rPr>
          <w:rFonts w:ascii="Arial" w:hAnsi="Arial" w:cs="Arial"/>
          <w:b/>
          <w:sz w:val="24"/>
          <w:szCs w:val="24"/>
          <w:u w:val="single"/>
          <w:lang w:val="it-IT"/>
        </w:rPr>
        <w:t>LOTTO 2:</w:t>
      </w:r>
    </w:p>
    <w:p w14:paraId="1AF6D2A8" w14:textId="37A49AA1" w:rsidR="00EE3CD5" w:rsidRPr="000A6825" w:rsidRDefault="00EE3CD5" w:rsidP="00EE3CD5">
      <w:pPr>
        <w:tabs>
          <w:tab w:val="left" w:pos="2340"/>
        </w:tabs>
        <w:spacing w:line="276" w:lineRule="auto"/>
        <w:ind w:left="0"/>
        <w:rPr>
          <w:rFonts w:ascii="Arial" w:hAnsi="Arial" w:cs="Arial"/>
          <w:sz w:val="24"/>
          <w:szCs w:val="24"/>
          <w:lang w:val="it-IT"/>
        </w:rPr>
      </w:pPr>
      <w:r w:rsidRPr="000A6825">
        <w:rPr>
          <w:rFonts w:ascii="Arial" w:hAnsi="Arial" w:cs="Arial"/>
          <w:sz w:val="24"/>
          <w:szCs w:val="24"/>
          <w:lang w:val="it-IT"/>
        </w:rPr>
        <w:t xml:space="preserve">Immobile a uso </w:t>
      </w:r>
      <w:r w:rsidRPr="000A6825">
        <w:rPr>
          <w:rFonts w:ascii="Arial" w:hAnsi="Arial" w:cs="Arial"/>
          <w:bCs/>
          <w:sz w:val="24"/>
          <w:szCs w:val="24"/>
          <w:lang w:val="it-IT"/>
        </w:rPr>
        <w:t>locale commerciale</w:t>
      </w:r>
      <w:r w:rsidRPr="000A6825">
        <w:rPr>
          <w:rFonts w:ascii="Arial" w:hAnsi="Arial" w:cs="Arial"/>
          <w:b/>
          <w:bCs/>
          <w:sz w:val="24"/>
          <w:szCs w:val="24"/>
          <w:lang w:val="it-IT"/>
        </w:rPr>
        <w:t xml:space="preserve"> </w:t>
      </w:r>
      <w:r w:rsidRPr="000A6825">
        <w:rPr>
          <w:rFonts w:ascii="Arial" w:hAnsi="Arial" w:cs="Arial"/>
          <w:sz w:val="24"/>
          <w:szCs w:val="24"/>
          <w:lang w:val="it-IT"/>
        </w:rPr>
        <w:t xml:space="preserve">e </w:t>
      </w:r>
      <w:proofErr w:type="gramStart"/>
      <w:r w:rsidRPr="000A6825">
        <w:rPr>
          <w:rFonts w:ascii="Arial" w:hAnsi="Arial" w:cs="Arial"/>
          <w:sz w:val="24"/>
          <w:szCs w:val="24"/>
          <w:lang w:val="it-IT"/>
        </w:rPr>
        <w:t>precisamente:</w:t>
      </w:r>
      <w:r w:rsidRPr="000A6825">
        <w:rPr>
          <w:rFonts w:ascii="Arial" w:hAnsi="Arial" w:cs="Arial"/>
          <w:sz w:val="24"/>
          <w:szCs w:val="24"/>
          <w:lang w:val="it-IT"/>
        </w:rPr>
        <w:br/>
        <w:t>Immobile</w:t>
      </w:r>
      <w:proofErr w:type="gramEnd"/>
      <w:r w:rsidRPr="000A6825">
        <w:rPr>
          <w:rFonts w:ascii="Arial" w:hAnsi="Arial" w:cs="Arial"/>
          <w:sz w:val="24"/>
          <w:szCs w:val="24"/>
          <w:lang w:val="it-IT"/>
        </w:rPr>
        <w:t xml:space="preserve"> sito in </w:t>
      </w:r>
      <w:proofErr w:type="spellStart"/>
      <w:r w:rsidRPr="00974F3B">
        <w:rPr>
          <w:rFonts w:ascii="Arial" w:hAnsi="Arial" w:cs="Arial"/>
          <w:color w:val="FF0000"/>
          <w:sz w:val="24"/>
          <w:szCs w:val="24"/>
          <w:lang w:val="it-IT"/>
        </w:rPr>
        <w:t>xxxxxxxxx</w:t>
      </w:r>
      <w:proofErr w:type="spellEnd"/>
      <w:r w:rsidRPr="00974F3B">
        <w:rPr>
          <w:rFonts w:ascii="Arial" w:hAnsi="Arial" w:cs="Arial"/>
          <w:b/>
          <w:color w:val="FF0000"/>
          <w:sz w:val="24"/>
          <w:szCs w:val="24"/>
          <w:lang w:val="it-IT"/>
        </w:rPr>
        <w:t xml:space="preserve"> </w:t>
      </w:r>
      <w:r w:rsidRPr="000A6825">
        <w:rPr>
          <w:rFonts w:ascii="Arial" w:hAnsi="Arial" w:cs="Arial"/>
          <w:sz w:val="24"/>
          <w:szCs w:val="24"/>
          <w:lang w:val="it-IT"/>
        </w:rPr>
        <w:t>(</w:t>
      </w:r>
      <w:r w:rsidRPr="00974F3B">
        <w:rPr>
          <w:rFonts w:ascii="Arial" w:hAnsi="Arial" w:cs="Arial"/>
          <w:color w:val="FF0000"/>
          <w:sz w:val="24"/>
          <w:szCs w:val="24"/>
          <w:lang w:val="it-IT"/>
        </w:rPr>
        <w:t>xxx</w:t>
      </w:r>
      <w:r w:rsidRPr="000A6825">
        <w:rPr>
          <w:rFonts w:ascii="Arial" w:hAnsi="Arial" w:cs="Arial"/>
          <w:sz w:val="24"/>
          <w:szCs w:val="24"/>
          <w:lang w:val="it-IT"/>
        </w:rPr>
        <w:t xml:space="preserve">) – Via </w:t>
      </w:r>
      <w:proofErr w:type="spellStart"/>
      <w:r w:rsidRPr="00974F3B">
        <w:rPr>
          <w:rFonts w:ascii="Arial" w:hAnsi="Arial" w:cs="Arial"/>
          <w:color w:val="FF0000"/>
          <w:sz w:val="24"/>
          <w:szCs w:val="24"/>
          <w:lang w:val="it-IT"/>
        </w:rPr>
        <w:t>xxxxxxxxxxx</w:t>
      </w:r>
      <w:proofErr w:type="spellEnd"/>
      <w:r w:rsidRPr="000A6825">
        <w:rPr>
          <w:rFonts w:ascii="Arial" w:hAnsi="Arial" w:cs="Arial"/>
          <w:sz w:val="24"/>
          <w:szCs w:val="24"/>
          <w:lang w:val="it-IT"/>
        </w:rPr>
        <w:t>,</w:t>
      </w:r>
      <w:r w:rsidRPr="000A6825">
        <w:rPr>
          <w:rFonts w:ascii="Arial" w:hAnsi="Arial" w:cs="Arial"/>
          <w:sz w:val="24"/>
          <w:szCs w:val="24"/>
          <w:lang w:val="it-IT"/>
        </w:rPr>
        <w:br/>
        <w:t xml:space="preserve">composto da </w:t>
      </w:r>
      <w:proofErr w:type="spellStart"/>
      <w:r w:rsidRPr="00974F3B">
        <w:rPr>
          <w:rFonts w:ascii="Arial" w:hAnsi="Arial" w:cs="Arial"/>
          <w:color w:val="FF0000"/>
          <w:sz w:val="24"/>
          <w:szCs w:val="24"/>
          <w:lang w:val="it-IT"/>
        </w:rPr>
        <w:t>xxxxxxxxxxxxx</w:t>
      </w:r>
      <w:proofErr w:type="spellEnd"/>
      <w:r w:rsidRPr="000A6825">
        <w:rPr>
          <w:rFonts w:ascii="Arial" w:hAnsi="Arial" w:cs="Arial"/>
          <w:sz w:val="24"/>
          <w:szCs w:val="24"/>
          <w:lang w:val="it-IT"/>
        </w:rPr>
        <w:t>.</w:t>
      </w:r>
      <w:r w:rsidRPr="000A6825">
        <w:rPr>
          <w:rFonts w:ascii="Arial" w:hAnsi="Arial" w:cs="Arial"/>
          <w:sz w:val="24"/>
          <w:szCs w:val="24"/>
          <w:lang w:val="it-IT"/>
        </w:rPr>
        <w:br/>
        <w:t xml:space="preserve">Il bene è censito al foglio </w:t>
      </w:r>
      <w:r w:rsidR="006155A0" w:rsidRPr="00974F3B">
        <w:rPr>
          <w:rFonts w:ascii="Arial" w:hAnsi="Arial" w:cs="Arial"/>
          <w:color w:val="FF0000"/>
          <w:sz w:val="24"/>
          <w:szCs w:val="24"/>
          <w:lang w:val="it-IT"/>
        </w:rPr>
        <w:t>xxx</w:t>
      </w:r>
      <w:r w:rsidRPr="000A6825">
        <w:rPr>
          <w:rFonts w:ascii="Arial" w:hAnsi="Arial" w:cs="Arial"/>
          <w:sz w:val="24"/>
          <w:szCs w:val="24"/>
          <w:lang w:val="it-IT"/>
        </w:rPr>
        <w:t xml:space="preserve">, particella </w:t>
      </w:r>
      <w:proofErr w:type="spellStart"/>
      <w:r w:rsidR="006155A0" w:rsidRPr="00974F3B">
        <w:rPr>
          <w:rFonts w:ascii="Arial" w:hAnsi="Arial" w:cs="Arial"/>
          <w:color w:val="FF0000"/>
          <w:sz w:val="24"/>
          <w:szCs w:val="24"/>
          <w:lang w:val="it-IT"/>
        </w:rPr>
        <w:t>xxxxx</w:t>
      </w:r>
      <w:proofErr w:type="spellEnd"/>
      <w:r w:rsidRPr="000A6825">
        <w:rPr>
          <w:rFonts w:ascii="Arial" w:hAnsi="Arial" w:cs="Arial"/>
          <w:sz w:val="24"/>
          <w:szCs w:val="24"/>
          <w:lang w:val="it-IT"/>
        </w:rPr>
        <w:t xml:space="preserve">, sub </w:t>
      </w:r>
      <w:proofErr w:type="spellStart"/>
      <w:r w:rsidR="006155A0" w:rsidRPr="00974F3B">
        <w:rPr>
          <w:rFonts w:ascii="Arial" w:hAnsi="Arial" w:cs="Arial"/>
          <w:color w:val="FF0000"/>
          <w:sz w:val="24"/>
          <w:szCs w:val="24"/>
          <w:lang w:val="it-IT"/>
        </w:rPr>
        <w:t>xxxx</w:t>
      </w:r>
      <w:proofErr w:type="spellEnd"/>
      <w:r w:rsidRPr="00974F3B">
        <w:rPr>
          <w:rFonts w:ascii="Arial" w:hAnsi="Arial" w:cs="Arial"/>
          <w:color w:val="FF0000"/>
          <w:sz w:val="24"/>
          <w:szCs w:val="24"/>
          <w:lang w:val="it-IT"/>
        </w:rPr>
        <w:t xml:space="preserve"> </w:t>
      </w:r>
      <w:r w:rsidRPr="000A6825">
        <w:rPr>
          <w:rFonts w:ascii="Arial" w:hAnsi="Arial" w:cs="Arial"/>
          <w:sz w:val="24"/>
          <w:szCs w:val="24"/>
          <w:lang w:val="it-IT"/>
        </w:rPr>
        <w:t xml:space="preserve">del Comune di </w:t>
      </w:r>
      <w:proofErr w:type="spellStart"/>
      <w:r w:rsidR="006155A0" w:rsidRPr="00974F3B">
        <w:rPr>
          <w:rFonts w:ascii="Arial" w:hAnsi="Arial" w:cs="Arial"/>
          <w:color w:val="FF0000"/>
          <w:sz w:val="24"/>
          <w:szCs w:val="24"/>
          <w:lang w:val="it-IT"/>
        </w:rPr>
        <w:t>xxxxx</w:t>
      </w:r>
      <w:proofErr w:type="spellEnd"/>
      <w:r w:rsidRPr="00974F3B">
        <w:rPr>
          <w:rFonts w:ascii="Arial" w:hAnsi="Arial" w:cs="Arial"/>
          <w:color w:val="FF0000"/>
          <w:sz w:val="24"/>
          <w:szCs w:val="24"/>
          <w:lang w:val="it-IT"/>
        </w:rPr>
        <w:t xml:space="preserve"> </w:t>
      </w:r>
      <w:r w:rsidRPr="000A6825">
        <w:rPr>
          <w:rFonts w:ascii="Arial" w:hAnsi="Arial" w:cs="Arial"/>
          <w:sz w:val="24"/>
          <w:szCs w:val="24"/>
          <w:lang w:val="it-IT"/>
        </w:rPr>
        <w:t>(</w:t>
      </w:r>
      <w:r w:rsidR="006155A0" w:rsidRPr="00974F3B">
        <w:rPr>
          <w:rFonts w:ascii="Arial" w:hAnsi="Arial" w:cs="Arial"/>
          <w:color w:val="FF0000"/>
          <w:sz w:val="24"/>
          <w:szCs w:val="24"/>
          <w:lang w:val="it-IT"/>
        </w:rPr>
        <w:t>xx</w:t>
      </w:r>
      <w:r w:rsidRPr="000A6825">
        <w:rPr>
          <w:rFonts w:ascii="Arial" w:hAnsi="Arial" w:cs="Arial"/>
          <w:sz w:val="24"/>
          <w:szCs w:val="24"/>
          <w:lang w:val="it-IT"/>
        </w:rPr>
        <w:t xml:space="preserve">) di categoria </w:t>
      </w:r>
      <w:r w:rsidR="006155A0" w:rsidRPr="00974F3B">
        <w:rPr>
          <w:rFonts w:ascii="Arial" w:hAnsi="Arial" w:cs="Arial"/>
          <w:color w:val="FF0000"/>
          <w:sz w:val="24"/>
          <w:szCs w:val="24"/>
          <w:lang w:val="it-IT"/>
        </w:rPr>
        <w:t>xxx</w:t>
      </w:r>
      <w:r w:rsidRPr="000A6825">
        <w:rPr>
          <w:rFonts w:ascii="Arial" w:hAnsi="Arial" w:cs="Arial"/>
          <w:sz w:val="24"/>
          <w:szCs w:val="24"/>
          <w:lang w:val="it-IT"/>
        </w:rPr>
        <w:t xml:space="preserve">, di classe </w:t>
      </w:r>
      <w:r w:rsidR="006155A0" w:rsidRPr="00974F3B">
        <w:rPr>
          <w:rFonts w:ascii="Arial" w:hAnsi="Arial" w:cs="Arial"/>
          <w:color w:val="FF0000"/>
          <w:sz w:val="24"/>
          <w:szCs w:val="24"/>
          <w:lang w:val="it-IT"/>
        </w:rPr>
        <w:t>x</w:t>
      </w:r>
      <w:r w:rsidRPr="000A6825">
        <w:rPr>
          <w:rFonts w:ascii="Arial" w:hAnsi="Arial" w:cs="Arial"/>
          <w:sz w:val="24"/>
          <w:szCs w:val="24"/>
          <w:lang w:val="it-IT"/>
        </w:rPr>
        <w:t xml:space="preserve">, consistenza catastale di mq. </w:t>
      </w:r>
      <w:proofErr w:type="gramStart"/>
      <w:r w:rsidR="006155A0" w:rsidRPr="00974F3B">
        <w:rPr>
          <w:rFonts w:ascii="Arial" w:hAnsi="Arial" w:cs="Arial"/>
          <w:color w:val="FF0000"/>
          <w:sz w:val="24"/>
          <w:szCs w:val="24"/>
          <w:lang w:val="it-IT"/>
        </w:rPr>
        <w:t>xx</w:t>
      </w:r>
      <w:proofErr w:type="gramEnd"/>
      <w:r w:rsidRPr="000A6825">
        <w:rPr>
          <w:rFonts w:ascii="Arial" w:hAnsi="Arial" w:cs="Arial"/>
          <w:sz w:val="24"/>
          <w:szCs w:val="24"/>
          <w:lang w:val="it-IT"/>
        </w:rPr>
        <w:t xml:space="preserve"> e vani </w:t>
      </w:r>
      <w:r w:rsidR="006155A0" w:rsidRPr="00974F3B">
        <w:rPr>
          <w:rFonts w:ascii="Arial" w:hAnsi="Arial" w:cs="Arial"/>
          <w:color w:val="FF0000"/>
          <w:sz w:val="24"/>
          <w:szCs w:val="24"/>
          <w:lang w:val="it-IT"/>
        </w:rPr>
        <w:t>xx</w:t>
      </w:r>
      <w:r w:rsidRPr="000A6825">
        <w:rPr>
          <w:rFonts w:ascii="Arial" w:hAnsi="Arial" w:cs="Arial"/>
          <w:sz w:val="24"/>
          <w:szCs w:val="24"/>
          <w:lang w:val="it-IT"/>
        </w:rPr>
        <w:t xml:space="preserve">, rendita Euro </w:t>
      </w:r>
      <w:proofErr w:type="spellStart"/>
      <w:r w:rsidR="006155A0" w:rsidRPr="00974F3B">
        <w:rPr>
          <w:rFonts w:ascii="Arial" w:hAnsi="Arial" w:cs="Arial"/>
          <w:color w:val="FF0000"/>
          <w:sz w:val="24"/>
          <w:szCs w:val="24"/>
          <w:lang w:val="it-IT"/>
        </w:rPr>
        <w:t>xxxxx</w:t>
      </w:r>
      <w:proofErr w:type="spellEnd"/>
      <w:r w:rsidRPr="000A6825">
        <w:rPr>
          <w:rFonts w:ascii="Arial" w:hAnsi="Arial" w:cs="Arial"/>
          <w:sz w:val="24"/>
          <w:szCs w:val="24"/>
          <w:lang w:val="it-IT"/>
        </w:rPr>
        <w:t xml:space="preserve">. Confinante con </w:t>
      </w:r>
      <w:r w:rsidR="00F331A0" w:rsidRPr="00F331A0">
        <w:rPr>
          <w:rFonts w:ascii="Arial" w:hAnsi="Arial" w:cs="Arial"/>
          <w:color w:val="FF0000"/>
          <w:sz w:val="24"/>
          <w:szCs w:val="24"/>
          <w:lang w:val="it-IT"/>
        </w:rPr>
        <w:t xml:space="preserve">[altra ditta, </w:t>
      </w:r>
      <w:r w:rsidR="00F331A0">
        <w:rPr>
          <w:rFonts w:ascii="Arial" w:hAnsi="Arial" w:cs="Arial"/>
          <w:color w:val="FF0000"/>
          <w:sz w:val="24"/>
          <w:szCs w:val="24"/>
          <w:lang w:val="it-IT"/>
        </w:rPr>
        <w:t>strada comunale</w:t>
      </w:r>
      <w:r w:rsidR="00636DC2">
        <w:rPr>
          <w:rFonts w:ascii="Arial" w:hAnsi="Arial" w:cs="Arial"/>
          <w:color w:val="FF0000"/>
          <w:sz w:val="24"/>
          <w:szCs w:val="24"/>
          <w:lang w:val="it-IT"/>
        </w:rPr>
        <w:t>,</w:t>
      </w:r>
      <w:r w:rsidR="00F331A0">
        <w:rPr>
          <w:rFonts w:ascii="Arial" w:hAnsi="Arial" w:cs="Arial"/>
          <w:color w:val="FF0000"/>
          <w:sz w:val="24"/>
          <w:szCs w:val="24"/>
          <w:lang w:val="it-IT"/>
        </w:rPr>
        <w:t xml:space="preserve"> </w:t>
      </w:r>
      <w:r w:rsidR="00F331A0" w:rsidRPr="00F331A0">
        <w:rPr>
          <w:rFonts w:ascii="Arial" w:hAnsi="Arial" w:cs="Arial"/>
          <w:color w:val="FF0000"/>
          <w:sz w:val="24"/>
          <w:szCs w:val="24"/>
          <w:lang w:val="it-IT"/>
        </w:rPr>
        <w:t xml:space="preserve">Via </w:t>
      </w:r>
      <w:proofErr w:type="spellStart"/>
      <w:r w:rsidR="00F331A0" w:rsidRPr="00F331A0">
        <w:rPr>
          <w:rFonts w:ascii="Arial" w:hAnsi="Arial" w:cs="Arial"/>
          <w:color w:val="FF0000"/>
          <w:sz w:val="24"/>
          <w:szCs w:val="24"/>
          <w:lang w:val="it-IT"/>
        </w:rPr>
        <w:t>xxxxx</w:t>
      </w:r>
      <w:proofErr w:type="spellEnd"/>
      <w:r w:rsidR="00F331A0">
        <w:rPr>
          <w:rFonts w:ascii="Arial" w:hAnsi="Arial" w:cs="Arial"/>
          <w:color w:val="FF0000"/>
          <w:sz w:val="24"/>
          <w:szCs w:val="24"/>
          <w:lang w:val="it-IT"/>
        </w:rPr>
        <w:t>],</w:t>
      </w:r>
      <w:r w:rsidR="00F331A0" w:rsidRPr="000A6825">
        <w:rPr>
          <w:rFonts w:ascii="Arial" w:hAnsi="Arial" w:cs="Arial"/>
          <w:sz w:val="24"/>
          <w:szCs w:val="24"/>
          <w:lang w:val="it-IT"/>
        </w:rPr>
        <w:t xml:space="preserve"> salvo altri</w:t>
      </w:r>
      <w:r w:rsidRPr="000A6825">
        <w:rPr>
          <w:rFonts w:ascii="Arial" w:hAnsi="Arial" w:cs="Arial"/>
          <w:sz w:val="24"/>
          <w:szCs w:val="24"/>
          <w:lang w:val="it-IT"/>
        </w:rPr>
        <w:t>.</w:t>
      </w:r>
    </w:p>
    <w:p w14:paraId="501A0617" w14:textId="77777777" w:rsidR="00C05F1F" w:rsidRPr="000A6825" w:rsidRDefault="00C05F1F" w:rsidP="00EE3CD5">
      <w:pPr>
        <w:tabs>
          <w:tab w:val="left" w:pos="2340"/>
        </w:tabs>
        <w:spacing w:line="276" w:lineRule="auto"/>
        <w:ind w:left="0"/>
        <w:rPr>
          <w:rFonts w:ascii="Arial" w:hAnsi="Arial" w:cs="Arial"/>
          <w:sz w:val="24"/>
          <w:szCs w:val="24"/>
          <w:lang w:val="it-IT"/>
        </w:rPr>
      </w:pPr>
    </w:p>
    <w:p w14:paraId="09FC4363" w14:textId="4CA4AF44" w:rsidR="00EE3CD5" w:rsidRPr="000A6825" w:rsidRDefault="00EE3CD5" w:rsidP="00EE3CD5">
      <w:pPr>
        <w:spacing w:line="276" w:lineRule="auto"/>
        <w:ind w:left="0"/>
        <w:contextualSpacing/>
        <w:mirrorIndents/>
        <w:rPr>
          <w:rFonts w:ascii="Arial" w:hAnsi="Arial" w:cs="Arial"/>
          <w:b/>
          <w:sz w:val="24"/>
          <w:szCs w:val="24"/>
          <w:lang w:val="it-IT"/>
        </w:rPr>
      </w:pPr>
      <w:r w:rsidRPr="000A6825">
        <w:rPr>
          <w:rFonts w:ascii="Arial" w:hAnsi="Arial" w:cs="Arial"/>
          <w:b/>
          <w:sz w:val="24"/>
          <w:szCs w:val="24"/>
          <w:lang w:val="it-IT"/>
        </w:rPr>
        <w:t xml:space="preserve">Prezzo base d’asta: Euro </w:t>
      </w:r>
      <w:proofErr w:type="spellStart"/>
      <w:r w:rsidR="00CE0344">
        <w:rPr>
          <w:rFonts w:ascii="Arial" w:hAnsi="Arial" w:cs="Arial"/>
          <w:b/>
          <w:color w:val="FF0000"/>
          <w:sz w:val="24"/>
          <w:szCs w:val="24"/>
          <w:lang w:val="it-IT"/>
        </w:rPr>
        <w:t>xxxxxxxx</w:t>
      </w:r>
      <w:proofErr w:type="spellEnd"/>
      <w:r w:rsidRPr="00974F3B">
        <w:rPr>
          <w:rFonts w:ascii="Arial" w:hAnsi="Arial" w:cs="Arial"/>
          <w:b/>
          <w:color w:val="FF0000"/>
          <w:sz w:val="24"/>
          <w:szCs w:val="24"/>
          <w:lang w:val="it-IT"/>
        </w:rPr>
        <w:t xml:space="preserve"> </w:t>
      </w:r>
      <w:r w:rsidRPr="000A6825">
        <w:rPr>
          <w:rFonts w:ascii="Arial" w:hAnsi="Arial" w:cs="Arial"/>
          <w:b/>
          <w:sz w:val="24"/>
          <w:szCs w:val="24"/>
          <w:lang w:val="it-IT"/>
        </w:rPr>
        <w:t>(oltre imposte di legge);</w:t>
      </w:r>
    </w:p>
    <w:p w14:paraId="2DB1E3F7" w14:textId="7BD9BC46" w:rsidR="00EE3CD5" w:rsidRPr="000A6825" w:rsidRDefault="00EE3CD5" w:rsidP="00EE3CD5">
      <w:pPr>
        <w:spacing w:line="276" w:lineRule="auto"/>
        <w:ind w:left="0"/>
        <w:contextualSpacing/>
        <w:mirrorIndents/>
        <w:rPr>
          <w:rFonts w:ascii="Arial" w:hAnsi="Arial" w:cs="Arial"/>
          <w:b/>
          <w:sz w:val="24"/>
          <w:szCs w:val="24"/>
          <w:lang w:val="it-IT"/>
        </w:rPr>
      </w:pPr>
      <w:r w:rsidRPr="000A6825">
        <w:rPr>
          <w:rFonts w:ascii="Arial" w:hAnsi="Arial" w:cs="Arial"/>
          <w:b/>
          <w:sz w:val="24"/>
          <w:szCs w:val="24"/>
          <w:lang w:val="it-IT"/>
        </w:rPr>
        <w:t xml:space="preserve">Offerta minima: Euro </w:t>
      </w:r>
      <w:proofErr w:type="spellStart"/>
      <w:r w:rsidR="00CE0344">
        <w:rPr>
          <w:rFonts w:ascii="Arial" w:hAnsi="Arial" w:cs="Arial"/>
          <w:b/>
          <w:color w:val="FF0000"/>
          <w:sz w:val="24"/>
          <w:szCs w:val="24"/>
          <w:lang w:val="it-IT"/>
        </w:rPr>
        <w:t>xxxxxxxx</w:t>
      </w:r>
      <w:proofErr w:type="spellEnd"/>
      <w:r w:rsidRPr="000A6825">
        <w:rPr>
          <w:rFonts w:ascii="Arial" w:hAnsi="Arial" w:cs="Arial"/>
          <w:b/>
          <w:sz w:val="24"/>
          <w:szCs w:val="24"/>
          <w:lang w:val="it-IT"/>
        </w:rPr>
        <w:t>;</w:t>
      </w:r>
    </w:p>
    <w:p w14:paraId="1C833AA6" w14:textId="09998381" w:rsidR="00EE3CD5" w:rsidRPr="000A6825" w:rsidRDefault="00EE3CD5" w:rsidP="00EE3CD5">
      <w:pPr>
        <w:spacing w:line="276" w:lineRule="auto"/>
        <w:ind w:left="0"/>
        <w:contextualSpacing/>
        <w:mirrorIndents/>
        <w:rPr>
          <w:rFonts w:ascii="Arial" w:hAnsi="Arial" w:cs="Arial"/>
          <w:b/>
          <w:sz w:val="24"/>
          <w:szCs w:val="24"/>
          <w:lang w:val="it-IT"/>
        </w:rPr>
      </w:pPr>
      <w:r w:rsidRPr="000A6825">
        <w:rPr>
          <w:rFonts w:ascii="Arial" w:hAnsi="Arial" w:cs="Arial"/>
          <w:b/>
          <w:sz w:val="24"/>
          <w:szCs w:val="24"/>
          <w:lang w:val="it-IT"/>
        </w:rPr>
        <w:t>Rilancio minimo</w:t>
      </w:r>
      <w:r w:rsidR="0018449F" w:rsidRPr="000A6825">
        <w:rPr>
          <w:rFonts w:ascii="Arial" w:hAnsi="Arial" w:cs="Arial"/>
          <w:b/>
          <w:sz w:val="24"/>
          <w:szCs w:val="24"/>
          <w:lang w:val="it-IT"/>
        </w:rPr>
        <w:t xml:space="preserve"> in caso di gara</w:t>
      </w:r>
      <w:r w:rsidRPr="000A6825">
        <w:rPr>
          <w:rFonts w:ascii="Arial" w:hAnsi="Arial" w:cs="Arial"/>
          <w:b/>
          <w:sz w:val="24"/>
          <w:szCs w:val="24"/>
          <w:lang w:val="it-IT"/>
        </w:rPr>
        <w:t xml:space="preserve">: Euro </w:t>
      </w:r>
      <w:proofErr w:type="spellStart"/>
      <w:r w:rsidR="00CE0344">
        <w:rPr>
          <w:rFonts w:ascii="Arial" w:hAnsi="Arial" w:cs="Arial"/>
          <w:b/>
          <w:color w:val="FF0000"/>
          <w:sz w:val="24"/>
          <w:szCs w:val="24"/>
          <w:lang w:val="it-IT"/>
        </w:rPr>
        <w:t>xxxxxxxx</w:t>
      </w:r>
      <w:proofErr w:type="spellEnd"/>
      <w:r w:rsidRPr="000A6825">
        <w:rPr>
          <w:rFonts w:ascii="Arial" w:hAnsi="Arial" w:cs="Arial"/>
          <w:b/>
          <w:sz w:val="24"/>
          <w:szCs w:val="24"/>
          <w:lang w:val="it-IT"/>
        </w:rPr>
        <w:t>;</w:t>
      </w:r>
    </w:p>
    <w:p w14:paraId="1EEFF9B4" w14:textId="77777777" w:rsidR="00EE3CD5" w:rsidRPr="000A6825" w:rsidRDefault="00EE3CD5" w:rsidP="007A737F">
      <w:pPr>
        <w:spacing w:line="276" w:lineRule="auto"/>
        <w:ind w:left="0"/>
        <w:contextualSpacing/>
        <w:mirrorIndents/>
        <w:rPr>
          <w:rFonts w:ascii="Arial" w:hAnsi="Arial" w:cs="Arial"/>
          <w:b/>
          <w:sz w:val="24"/>
          <w:szCs w:val="24"/>
          <w:lang w:val="it-IT"/>
        </w:rPr>
      </w:pPr>
    </w:p>
    <w:p w14:paraId="0F3E92B7" w14:textId="77777777" w:rsidR="008D2A0C" w:rsidRPr="000A6825" w:rsidRDefault="008D2A0C" w:rsidP="007A737F">
      <w:pPr>
        <w:spacing w:line="276" w:lineRule="auto"/>
        <w:ind w:left="0"/>
        <w:contextualSpacing/>
        <w:mirrorIndents/>
        <w:rPr>
          <w:rFonts w:ascii="Arial" w:hAnsi="Arial" w:cs="Arial"/>
          <w:b/>
          <w:sz w:val="24"/>
          <w:szCs w:val="24"/>
          <w:lang w:val="it-IT"/>
        </w:rPr>
      </w:pPr>
    </w:p>
    <w:p w14:paraId="6A128275" w14:textId="62662791" w:rsidR="00C730ED" w:rsidRPr="000A6825" w:rsidRDefault="00C8326D" w:rsidP="007A737F">
      <w:pPr>
        <w:spacing w:line="276" w:lineRule="auto"/>
        <w:ind w:left="0"/>
        <w:rPr>
          <w:rFonts w:ascii="Arial" w:hAnsi="Arial" w:cs="Arial"/>
          <w:sz w:val="24"/>
          <w:szCs w:val="24"/>
          <w:lang w:val="it-IT"/>
        </w:rPr>
      </w:pPr>
      <w:r w:rsidRPr="000A6825">
        <w:rPr>
          <w:rFonts w:ascii="Arial" w:hAnsi="Arial" w:cs="Arial"/>
          <w:sz w:val="24"/>
          <w:szCs w:val="24"/>
          <w:lang w:val="it-IT"/>
        </w:rPr>
        <w:t>L’immobile di cu</w:t>
      </w:r>
      <w:r w:rsidR="002F25C9" w:rsidRPr="000A6825">
        <w:rPr>
          <w:rFonts w:ascii="Arial" w:hAnsi="Arial" w:cs="Arial"/>
          <w:sz w:val="24"/>
          <w:szCs w:val="24"/>
          <w:lang w:val="it-IT"/>
        </w:rPr>
        <w:t xml:space="preserve">i sopra </w:t>
      </w:r>
      <w:r w:rsidRPr="000A6825">
        <w:rPr>
          <w:rFonts w:ascii="Arial" w:hAnsi="Arial" w:cs="Arial"/>
          <w:sz w:val="24"/>
          <w:szCs w:val="24"/>
          <w:lang w:val="it-IT"/>
        </w:rPr>
        <w:t>è</w:t>
      </w:r>
      <w:r w:rsidR="002F25C9" w:rsidRPr="000A6825">
        <w:rPr>
          <w:rFonts w:ascii="Arial" w:hAnsi="Arial" w:cs="Arial"/>
          <w:sz w:val="24"/>
          <w:szCs w:val="24"/>
          <w:lang w:val="it-IT"/>
        </w:rPr>
        <w:t xml:space="preserve"> meglio descritt</w:t>
      </w:r>
      <w:r w:rsidRPr="000A6825">
        <w:rPr>
          <w:rFonts w:ascii="Arial" w:hAnsi="Arial" w:cs="Arial"/>
          <w:sz w:val="24"/>
          <w:szCs w:val="24"/>
          <w:lang w:val="it-IT"/>
        </w:rPr>
        <w:t>o</w:t>
      </w:r>
      <w:r w:rsidR="002F25C9" w:rsidRPr="000A6825">
        <w:rPr>
          <w:rFonts w:ascii="Arial" w:hAnsi="Arial" w:cs="Arial"/>
          <w:sz w:val="24"/>
          <w:szCs w:val="24"/>
          <w:lang w:val="it-IT"/>
        </w:rPr>
        <w:t xml:space="preserve"> e specificat</w:t>
      </w:r>
      <w:r w:rsidRPr="000A6825">
        <w:rPr>
          <w:rFonts w:ascii="Arial" w:hAnsi="Arial" w:cs="Arial"/>
          <w:sz w:val="24"/>
          <w:szCs w:val="24"/>
          <w:lang w:val="it-IT"/>
        </w:rPr>
        <w:t>o</w:t>
      </w:r>
      <w:r w:rsidR="002F25C9" w:rsidRPr="000A6825">
        <w:rPr>
          <w:rFonts w:ascii="Arial" w:hAnsi="Arial" w:cs="Arial"/>
          <w:sz w:val="24"/>
          <w:szCs w:val="24"/>
          <w:lang w:val="it-IT"/>
        </w:rPr>
        <w:t xml:space="preserve"> nella relazione dell’esperto stimatore depositata in Cancelleria, alla quale si fa espresso rinvio per tutto quanto in essa </w:t>
      </w:r>
      <w:r w:rsidR="002F25C9" w:rsidRPr="000A6825">
        <w:rPr>
          <w:rFonts w:ascii="Arial" w:hAnsi="Arial" w:cs="Arial"/>
          <w:sz w:val="24"/>
          <w:szCs w:val="24"/>
          <w:lang w:val="it-IT"/>
        </w:rPr>
        <w:lastRenderedPageBreak/>
        <w:t>contenuto e precisato.</w:t>
      </w:r>
      <w:r w:rsidR="008B280A" w:rsidRPr="000A6825">
        <w:rPr>
          <w:rFonts w:ascii="Arial" w:hAnsi="Arial" w:cs="Arial"/>
          <w:sz w:val="24"/>
          <w:szCs w:val="24"/>
          <w:lang w:val="it-IT"/>
        </w:rPr>
        <w:t xml:space="preserve"> Tale documentazione </w:t>
      </w:r>
      <w:r w:rsidR="006A0F33" w:rsidRPr="000A6825">
        <w:rPr>
          <w:rFonts w:ascii="Arial" w:hAnsi="Arial" w:cs="Arial"/>
          <w:sz w:val="24"/>
          <w:szCs w:val="24"/>
          <w:lang w:val="it-IT"/>
        </w:rPr>
        <w:t xml:space="preserve">è consultabile </w:t>
      </w:r>
      <w:r w:rsidR="006A0F33" w:rsidRPr="000A6825">
        <w:rPr>
          <w:rFonts w:ascii="Arial" w:eastAsia="Arial" w:hAnsi="Arial" w:cs="Arial"/>
          <w:sz w:val="24"/>
          <w:szCs w:val="24"/>
          <w:lang w:val="it-IT"/>
        </w:rPr>
        <w:t xml:space="preserve">anche </w:t>
      </w:r>
      <w:r w:rsidR="00C730ED" w:rsidRPr="000A6825">
        <w:rPr>
          <w:rFonts w:ascii="Arial" w:eastAsia="Arial" w:hAnsi="Arial" w:cs="Arial"/>
          <w:sz w:val="24"/>
          <w:szCs w:val="24"/>
          <w:lang w:val="it-IT"/>
        </w:rPr>
        <w:t xml:space="preserve">sul sito internet </w:t>
      </w:r>
      <w:r w:rsidR="00C730ED" w:rsidRPr="000A6825">
        <w:rPr>
          <w:rFonts w:ascii="Arial" w:eastAsia="Arial" w:hAnsi="Arial" w:cs="Arial"/>
          <w:sz w:val="24"/>
          <w:szCs w:val="24"/>
          <w:u w:val="single"/>
          <w:lang w:val="it-IT"/>
        </w:rPr>
        <w:t>www.astegiudiziarie.it</w:t>
      </w:r>
      <w:r w:rsidR="001D7DE1" w:rsidRPr="000A6825">
        <w:rPr>
          <w:rFonts w:ascii="Arial" w:eastAsia="Arial" w:hAnsi="Arial" w:cs="Arial"/>
          <w:sz w:val="24"/>
          <w:szCs w:val="24"/>
          <w:u w:val="single"/>
          <w:lang w:val="it-IT"/>
        </w:rPr>
        <w:t>.</w:t>
      </w:r>
      <w:r w:rsidR="00C730ED" w:rsidRPr="000A6825">
        <w:rPr>
          <w:rFonts w:ascii="Arial" w:eastAsia="Arial" w:hAnsi="Arial" w:cs="Arial"/>
          <w:sz w:val="24"/>
          <w:szCs w:val="24"/>
          <w:lang w:val="it-IT"/>
        </w:rPr>
        <w:t xml:space="preserve"> </w:t>
      </w:r>
      <w:r w:rsidR="001D7DE1" w:rsidRPr="000A6825">
        <w:rPr>
          <w:rFonts w:ascii="Arial" w:eastAsia="Arial" w:hAnsi="Arial" w:cs="Arial"/>
          <w:sz w:val="24"/>
          <w:szCs w:val="24"/>
          <w:lang w:val="it-IT"/>
        </w:rPr>
        <w:t>Avviso ed Ordinanza di vendita sono inoltre pubblicati s</w:t>
      </w:r>
      <w:r w:rsidR="00C730ED" w:rsidRPr="000A6825">
        <w:rPr>
          <w:rFonts w:ascii="Arial" w:eastAsia="Arial" w:hAnsi="Arial" w:cs="Arial"/>
          <w:sz w:val="24"/>
          <w:szCs w:val="24"/>
          <w:lang w:val="it-IT"/>
        </w:rPr>
        <w:t xml:space="preserve">ul portale delle vendite pubbliche pvp.giustizia.it. </w:t>
      </w:r>
    </w:p>
    <w:p w14:paraId="1A7C6F32" w14:textId="751A8972" w:rsidR="00C730ED" w:rsidRDefault="00C730ED" w:rsidP="007A737F">
      <w:pPr>
        <w:spacing w:line="276" w:lineRule="auto"/>
        <w:ind w:left="0"/>
        <w:rPr>
          <w:rFonts w:ascii="Arial" w:eastAsia="Arial" w:hAnsi="Arial" w:cs="Arial"/>
          <w:sz w:val="24"/>
          <w:szCs w:val="24"/>
          <w:lang w:val="it-IT"/>
        </w:rPr>
      </w:pPr>
      <w:r w:rsidRPr="000A6825">
        <w:rPr>
          <w:rFonts w:ascii="Arial" w:eastAsia="Arial" w:hAnsi="Arial" w:cs="Arial"/>
          <w:sz w:val="24"/>
          <w:szCs w:val="24"/>
          <w:lang w:val="it-IT"/>
        </w:rPr>
        <w:t xml:space="preserve">La pubblicità, le modalità di presentazione delle offerte e le condizioni di vendita sono regolate dalle “Condizioni </w:t>
      </w:r>
      <w:r w:rsidR="00BB27D5" w:rsidRPr="000A6825">
        <w:rPr>
          <w:rFonts w:ascii="Arial" w:eastAsia="Arial" w:hAnsi="Arial" w:cs="Arial"/>
          <w:sz w:val="24"/>
          <w:szCs w:val="24"/>
          <w:lang w:val="it-IT"/>
        </w:rPr>
        <w:t>di vendita”</w:t>
      </w:r>
      <w:r w:rsidRPr="000A6825">
        <w:rPr>
          <w:rFonts w:ascii="Arial" w:eastAsia="Arial" w:hAnsi="Arial" w:cs="Arial"/>
          <w:sz w:val="24"/>
          <w:szCs w:val="24"/>
          <w:lang w:val="it-IT"/>
        </w:rPr>
        <w:t xml:space="preserve"> di seguito riportat</w:t>
      </w:r>
      <w:r w:rsidR="00BB27D5" w:rsidRPr="000A6825">
        <w:rPr>
          <w:rFonts w:ascii="Arial" w:eastAsia="Arial" w:hAnsi="Arial" w:cs="Arial"/>
          <w:sz w:val="24"/>
          <w:szCs w:val="24"/>
          <w:lang w:val="it-IT"/>
        </w:rPr>
        <w:t>e</w:t>
      </w:r>
      <w:r w:rsidRPr="000A6825">
        <w:rPr>
          <w:rFonts w:ascii="Arial" w:eastAsia="Arial" w:hAnsi="Arial" w:cs="Arial"/>
          <w:sz w:val="24"/>
          <w:szCs w:val="24"/>
          <w:lang w:val="it-IT"/>
        </w:rPr>
        <w:t xml:space="preserve"> e consultabili anche sui sopra citati siti Internet.</w:t>
      </w:r>
    </w:p>
    <w:p w14:paraId="5930D542" w14:textId="77777777" w:rsidR="006D29F1" w:rsidRDefault="006D29F1" w:rsidP="006D29F1">
      <w:pPr>
        <w:autoSpaceDE w:val="0"/>
        <w:autoSpaceDN w:val="0"/>
        <w:adjustRightInd w:val="0"/>
        <w:spacing w:line="240" w:lineRule="auto"/>
        <w:ind w:left="0"/>
        <w:jc w:val="center"/>
        <w:rPr>
          <w:rFonts w:ascii="TimesNewRomanPS-BoldMT" w:hAnsi="TimesNewRomanPS-BoldMT" w:cs="TimesNewRomanPS-BoldMT"/>
          <w:b/>
          <w:bCs/>
          <w:sz w:val="24"/>
          <w:szCs w:val="24"/>
          <w:lang w:val="it-IT" w:eastAsia="it-IT"/>
        </w:rPr>
      </w:pPr>
      <w:r>
        <w:rPr>
          <w:rFonts w:ascii="TimesNewRomanPS-BoldMT" w:hAnsi="TimesNewRomanPS-BoldMT" w:cs="TimesNewRomanPS-BoldMT"/>
          <w:b/>
          <w:bCs/>
          <w:sz w:val="24"/>
          <w:szCs w:val="24"/>
          <w:lang w:val="it-IT" w:eastAsia="it-IT"/>
        </w:rPr>
        <w:t>CUSTODIA GIUDIZIARIA</w:t>
      </w:r>
    </w:p>
    <w:p w14:paraId="45D95D23" w14:textId="77777777" w:rsidR="006D29F1" w:rsidRDefault="006D29F1" w:rsidP="006D29F1">
      <w:pPr>
        <w:autoSpaceDE w:val="0"/>
        <w:autoSpaceDN w:val="0"/>
        <w:adjustRightInd w:val="0"/>
        <w:spacing w:line="240" w:lineRule="auto"/>
        <w:ind w:left="0"/>
        <w:jc w:val="center"/>
        <w:rPr>
          <w:rFonts w:ascii="TimesNewRomanPS-BoldMT" w:hAnsi="TimesNewRomanPS-BoldMT" w:cs="TimesNewRomanPS-BoldMT"/>
          <w:b/>
          <w:bCs/>
          <w:sz w:val="24"/>
          <w:szCs w:val="24"/>
          <w:lang w:val="it-IT" w:eastAsia="it-IT"/>
        </w:rPr>
      </w:pPr>
    </w:p>
    <w:p w14:paraId="0733B968" w14:textId="37F7ADEF" w:rsidR="006D29F1" w:rsidRPr="005633E6" w:rsidRDefault="006D29F1" w:rsidP="00EB5F23">
      <w:pPr>
        <w:autoSpaceDE w:val="0"/>
        <w:autoSpaceDN w:val="0"/>
        <w:adjustRightInd w:val="0"/>
        <w:spacing w:line="240" w:lineRule="auto"/>
        <w:ind w:left="0"/>
        <w:rPr>
          <w:rFonts w:ascii="Arial" w:hAnsi="Arial" w:cs="Arial"/>
          <w:sz w:val="24"/>
          <w:szCs w:val="24"/>
          <w:lang w:val="it-IT" w:eastAsia="it-IT"/>
        </w:rPr>
      </w:pPr>
      <w:r w:rsidRPr="005633E6">
        <w:rPr>
          <w:rFonts w:ascii="Arial" w:hAnsi="Arial" w:cs="Arial"/>
          <w:sz w:val="24"/>
          <w:szCs w:val="24"/>
          <w:lang w:val="it-IT" w:eastAsia="it-IT"/>
        </w:rPr>
        <w:t>L'incarico di custo</w:t>
      </w:r>
      <w:r w:rsidR="00814F83" w:rsidRPr="005633E6">
        <w:rPr>
          <w:rFonts w:ascii="Arial" w:hAnsi="Arial" w:cs="Arial"/>
          <w:sz w:val="24"/>
          <w:szCs w:val="24"/>
          <w:lang w:val="it-IT" w:eastAsia="it-IT"/>
        </w:rPr>
        <w:t xml:space="preserve">de giudiziario è ricoperto da </w:t>
      </w:r>
      <w:proofErr w:type="spellStart"/>
      <w:proofErr w:type="gramStart"/>
      <w:r w:rsidR="00814F83" w:rsidRPr="005633E6">
        <w:rPr>
          <w:rFonts w:ascii="Arial" w:hAnsi="Arial" w:cs="Arial"/>
          <w:color w:val="FF0000"/>
          <w:sz w:val="24"/>
          <w:szCs w:val="24"/>
          <w:lang w:val="it-IT" w:eastAsia="it-IT"/>
        </w:rPr>
        <w:t>xxxxxxxxxxx</w:t>
      </w:r>
      <w:proofErr w:type="spellEnd"/>
      <w:r w:rsidR="00814F83" w:rsidRPr="005633E6">
        <w:rPr>
          <w:rFonts w:ascii="Arial" w:hAnsi="Arial" w:cs="Arial"/>
          <w:sz w:val="24"/>
          <w:szCs w:val="24"/>
          <w:lang w:val="it-IT" w:eastAsia="it-IT"/>
        </w:rPr>
        <w:t xml:space="preserve"> </w:t>
      </w:r>
      <w:r w:rsidRPr="005633E6">
        <w:rPr>
          <w:rFonts w:ascii="Arial" w:hAnsi="Arial" w:cs="Arial"/>
          <w:sz w:val="24"/>
          <w:szCs w:val="24"/>
          <w:lang w:val="it-IT" w:eastAsia="it-IT"/>
        </w:rPr>
        <w:t>.</w:t>
      </w:r>
      <w:proofErr w:type="gramEnd"/>
      <w:r w:rsidRPr="005633E6">
        <w:rPr>
          <w:rFonts w:ascii="Arial" w:hAnsi="Arial" w:cs="Arial"/>
          <w:sz w:val="24"/>
          <w:szCs w:val="24"/>
          <w:lang w:val="it-IT" w:eastAsia="it-IT"/>
        </w:rPr>
        <w:t xml:space="preserve"> Pertanto, coloro che vorranno assumere maggiori informazioni potranno contattarlo ai seguenti recapi</w:t>
      </w:r>
      <w:r w:rsidR="00814F83" w:rsidRPr="005633E6">
        <w:rPr>
          <w:rFonts w:ascii="Arial" w:hAnsi="Arial" w:cs="Arial"/>
          <w:sz w:val="24"/>
          <w:szCs w:val="24"/>
          <w:lang w:val="it-IT" w:eastAsia="it-IT"/>
        </w:rPr>
        <w:t xml:space="preserve">ti: </w:t>
      </w:r>
      <w:proofErr w:type="spellStart"/>
      <w:r w:rsidR="00814F83" w:rsidRPr="005633E6">
        <w:rPr>
          <w:rFonts w:ascii="Arial" w:hAnsi="Arial" w:cs="Arial"/>
          <w:sz w:val="24"/>
          <w:szCs w:val="24"/>
          <w:lang w:val="it-IT" w:eastAsia="it-IT"/>
        </w:rPr>
        <w:t>tel</w:t>
      </w:r>
      <w:proofErr w:type="spellEnd"/>
      <w:r w:rsidR="00814F83" w:rsidRPr="005633E6">
        <w:rPr>
          <w:rFonts w:ascii="Arial" w:hAnsi="Arial" w:cs="Arial"/>
          <w:sz w:val="24"/>
          <w:szCs w:val="24"/>
          <w:lang w:val="it-IT" w:eastAsia="it-IT"/>
        </w:rPr>
        <w:t xml:space="preserve">/fax. </w:t>
      </w:r>
      <w:proofErr w:type="spellStart"/>
      <w:proofErr w:type="gramStart"/>
      <w:r w:rsidR="00814F83" w:rsidRPr="005633E6">
        <w:rPr>
          <w:rFonts w:ascii="Arial" w:hAnsi="Arial" w:cs="Arial"/>
          <w:color w:val="FF0000"/>
          <w:sz w:val="24"/>
          <w:szCs w:val="24"/>
          <w:lang w:val="it-IT" w:eastAsia="it-IT"/>
        </w:rPr>
        <w:t>xxxxxxxxx</w:t>
      </w:r>
      <w:proofErr w:type="spellEnd"/>
      <w:proofErr w:type="gramEnd"/>
      <w:r w:rsidRPr="005633E6">
        <w:rPr>
          <w:rFonts w:ascii="Arial" w:hAnsi="Arial" w:cs="Arial"/>
          <w:sz w:val="24"/>
          <w:szCs w:val="24"/>
          <w:lang w:val="it-IT" w:eastAsia="it-IT"/>
        </w:rPr>
        <w:t xml:space="preserve">; mail: </w:t>
      </w:r>
      <w:proofErr w:type="spellStart"/>
      <w:r w:rsidR="00814F83" w:rsidRPr="005633E6">
        <w:rPr>
          <w:rFonts w:ascii="Arial" w:hAnsi="Arial" w:cs="Arial"/>
          <w:color w:val="FF0000"/>
          <w:sz w:val="24"/>
          <w:szCs w:val="24"/>
          <w:lang w:val="it-IT" w:eastAsia="it-IT"/>
        </w:rPr>
        <w:t>xxxxxxxxxxx</w:t>
      </w:r>
      <w:proofErr w:type="spellEnd"/>
      <w:r w:rsidRPr="005633E6">
        <w:rPr>
          <w:rFonts w:ascii="Arial" w:hAnsi="Arial" w:cs="Arial"/>
          <w:sz w:val="24"/>
          <w:szCs w:val="24"/>
          <w:lang w:val="it-IT" w:eastAsia="it-IT"/>
        </w:rPr>
        <w:t xml:space="preserve">; </w:t>
      </w:r>
      <w:proofErr w:type="spellStart"/>
      <w:r w:rsidRPr="005633E6">
        <w:rPr>
          <w:rFonts w:ascii="Arial" w:hAnsi="Arial" w:cs="Arial"/>
          <w:sz w:val="24"/>
          <w:szCs w:val="24"/>
          <w:lang w:val="it-IT" w:eastAsia="it-IT"/>
        </w:rPr>
        <w:t>pec</w:t>
      </w:r>
      <w:proofErr w:type="spellEnd"/>
      <w:r w:rsidRPr="005633E6">
        <w:rPr>
          <w:rFonts w:ascii="Arial" w:hAnsi="Arial" w:cs="Arial"/>
          <w:sz w:val="24"/>
          <w:szCs w:val="24"/>
          <w:lang w:val="it-IT" w:eastAsia="it-IT"/>
        </w:rPr>
        <w:t xml:space="preserve">: </w:t>
      </w:r>
      <w:proofErr w:type="spellStart"/>
      <w:r w:rsidR="00814F83" w:rsidRPr="005633E6">
        <w:rPr>
          <w:rFonts w:ascii="Arial" w:hAnsi="Arial" w:cs="Arial"/>
          <w:color w:val="FF0000"/>
          <w:sz w:val="24"/>
          <w:szCs w:val="24"/>
          <w:lang w:val="it-IT" w:eastAsia="it-IT"/>
        </w:rPr>
        <w:t>xxxxxxxxxx</w:t>
      </w:r>
      <w:proofErr w:type="spellEnd"/>
      <w:r w:rsidRPr="005633E6">
        <w:rPr>
          <w:rFonts w:ascii="Arial" w:hAnsi="Arial" w:cs="Arial"/>
          <w:sz w:val="24"/>
          <w:szCs w:val="24"/>
          <w:lang w:val="it-IT" w:eastAsia="it-IT"/>
        </w:rPr>
        <w:t>. Gli interessati a presentare l'offerta di acquisto hanno diritto di esaminare il bene in vendita ed eventuali richieste di accesso per visitare l'immobile dovranno essere formulate telematicamente mediante l'inserzione di</w:t>
      </w:r>
      <w:r w:rsidR="001A40F8" w:rsidRPr="005633E6">
        <w:rPr>
          <w:rFonts w:ascii="Arial" w:hAnsi="Arial" w:cs="Arial"/>
          <w:sz w:val="24"/>
          <w:szCs w:val="24"/>
          <w:lang w:val="it-IT" w:eastAsia="it-IT"/>
        </w:rPr>
        <w:t xml:space="preserve"> apposita richiesta sul portale </w:t>
      </w:r>
      <w:r w:rsidRPr="005633E6">
        <w:rPr>
          <w:rFonts w:ascii="Arial" w:hAnsi="Arial" w:cs="Arial"/>
          <w:sz w:val="24"/>
          <w:szCs w:val="24"/>
          <w:lang w:val="it-IT" w:eastAsia="it-IT"/>
        </w:rPr>
        <w:t>del Ministero della Giustizia nell'area denomi</w:t>
      </w:r>
      <w:r w:rsidR="00286FDB" w:rsidRPr="005633E6">
        <w:rPr>
          <w:rFonts w:ascii="Arial" w:hAnsi="Arial" w:cs="Arial"/>
          <w:sz w:val="24"/>
          <w:szCs w:val="24"/>
          <w:lang w:val="it-IT" w:eastAsia="it-IT"/>
        </w:rPr>
        <w:t>na</w:t>
      </w:r>
      <w:r w:rsidRPr="005633E6">
        <w:rPr>
          <w:rFonts w:ascii="Arial" w:hAnsi="Arial" w:cs="Arial"/>
          <w:sz w:val="24"/>
          <w:szCs w:val="24"/>
          <w:lang w:val="it-IT" w:eastAsia="it-IT"/>
        </w:rPr>
        <w:t xml:space="preserve">ta </w:t>
      </w:r>
      <w:r w:rsidRPr="005633E6">
        <w:rPr>
          <w:rFonts w:ascii="Arial" w:hAnsi="Arial" w:cs="Arial"/>
          <w:b/>
          <w:bCs/>
          <w:sz w:val="24"/>
          <w:szCs w:val="24"/>
          <w:lang w:val="it-IT" w:eastAsia="it-IT"/>
        </w:rPr>
        <w:t xml:space="preserve">"Portale delle Vendite Pubbliche" </w:t>
      </w:r>
      <w:r w:rsidR="00EB5F23" w:rsidRPr="005633E6">
        <w:rPr>
          <w:rFonts w:ascii="Arial" w:hAnsi="Arial" w:cs="Arial"/>
          <w:sz w:val="24"/>
          <w:szCs w:val="24"/>
          <w:lang w:val="it-IT" w:eastAsia="it-IT"/>
        </w:rPr>
        <w:t xml:space="preserve">(PVP) sul sito </w:t>
      </w:r>
      <w:r w:rsidRPr="005633E6">
        <w:rPr>
          <w:rFonts w:ascii="Arial" w:hAnsi="Arial" w:cs="Arial"/>
          <w:sz w:val="24"/>
          <w:szCs w:val="24"/>
          <w:lang w:val="it-IT" w:eastAsia="it-IT"/>
        </w:rPr>
        <w:t xml:space="preserve">internet </w:t>
      </w:r>
      <w:r w:rsidRPr="005633E6">
        <w:rPr>
          <w:rFonts w:ascii="Arial" w:hAnsi="Arial" w:cs="Arial"/>
          <w:b/>
          <w:bCs/>
          <w:sz w:val="24"/>
          <w:szCs w:val="24"/>
          <w:lang w:val="it-IT" w:eastAsia="it-IT"/>
        </w:rPr>
        <w:t xml:space="preserve">https://pvp.giustizia.it/pvp/ </w:t>
      </w:r>
      <w:r w:rsidRPr="005633E6">
        <w:rPr>
          <w:rFonts w:ascii="Arial" w:hAnsi="Arial" w:cs="Arial"/>
          <w:sz w:val="24"/>
          <w:szCs w:val="24"/>
          <w:lang w:val="it-IT" w:eastAsia="it-IT"/>
        </w:rPr>
        <w:t>usando l’apposito tasto “Prenotazione visita immobile”</w:t>
      </w:r>
      <w:r w:rsidR="00EB5F23" w:rsidRPr="005633E6">
        <w:rPr>
          <w:rFonts w:ascii="Arial" w:hAnsi="Arial" w:cs="Arial"/>
          <w:sz w:val="24"/>
          <w:szCs w:val="24"/>
          <w:lang w:val="it-IT" w:eastAsia="it-IT"/>
        </w:rPr>
        <w:t xml:space="preserve"> e </w:t>
      </w:r>
      <w:r w:rsidRPr="005633E6">
        <w:rPr>
          <w:rFonts w:ascii="Arial" w:hAnsi="Arial" w:cs="Arial"/>
          <w:sz w:val="24"/>
          <w:szCs w:val="24"/>
          <w:lang w:val="it-IT" w:eastAsia="it-IT"/>
        </w:rPr>
        <w:t>seguendo le indicazioni riportate e contenute all'interno del portale stesso.</w:t>
      </w:r>
    </w:p>
    <w:p w14:paraId="613B389C" w14:textId="77777777" w:rsidR="00286FDB" w:rsidRPr="00EB5F23" w:rsidRDefault="00286FDB" w:rsidP="00EB5F23">
      <w:pPr>
        <w:autoSpaceDE w:val="0"/>
        <w:autoSpaceDN w:val="0"/>
        <w:adjustRightInd w:val="0"/>
        <w:spacing w:line="240" w:lineRule="auto"/>
        <w:ind w:left="0"/>
        <w:rPr>
          <w:rFonts w:ascii="TimesNewRomanPSMT" w:hAnsi="TimesNewRomanPSMT" w:cs="TimesNewRomanPSMT"/>
          <w:sz w:val="24"/>
          <w:szCs w:val="24"/>
          <w:lang w:val="it-IT" w:eastAsia="it-IT"/>
        </w:rPr>
      </w:pPr>
    </w:p>
    <w:p w14:paraId="3DE70F75" w14:textId="2D713A38" w:rsidR="00842221" w:rsidRPr="000A6825" w:rsidRDefault="00B805C6" w:rsidP="007A737F">
      <w:pPr>
        <w:pStyle w:val="Default"/>
        <w:spacing w:before="120" w:line="276" w:lineRule="auto"/>
        <w:jc w:val="center"/>
        <w:rPr>
          <w:rFonts w:ascii="Arial" w:hAnsi="Arial" w:cs="Arial"/>
          <w:b/>
          <w:bCs/>
          <w:color w:val="auto"/>
          <w:sz w:val="28"/>
          <w:szCs w:val="28"/>
        </w:rPr>
      </w:pPr>
      <w:r w:rsidRPr="000A6825">
        <w:rPr>
          <w:rFonts w:ascii="Arial" w:hAnsi="Arial" w:cs="Arial"/>
          <w:b/>
          <w:bCs/>
          <w:color w:val="auto"/>
          <w:sz w:val="28"/>
          <w:szCs w:val="28"/>
        </w:rPr>
        <w:t xml:space="preserve">CONDIZIONI </w:t>
      </w:r>
      <w:r w:rsidR="006A21E3" w:rsidRPr="000A6825">
        <w:rPr>
          <w:rFonts w:ascii="Arial" w:hAnsi="Arial" w:cs="Arial"/>
          <w:b/>
          <w:bCs/>
          <w:color w:val="auto"/>
          <w:sz w:val="28"/>
          <w:szCs w:val="28"/>
        </w:rPr>
        <w:t>DI</w:t>
      </w:r>
      <w:r w:rsidRPr="000A6825">
        <w:rPr>
          <w:rFonts w:ascii="Arial" w:hAnsi="Arial" w:cs="Arial"/>
          <w:b/>
          <w:bCs/>
          <w:color w:val="auto"/>
          <w:sz w:val="28"/>
          <w:szCs w:val="28"/>
        </w:rPr>
        <w:t xml:space="preserve"> VENDITA</w:t>
      </w:r>
    </w:p>
    <w:p w14:paraId="24B37609" w14:textId="3FEBB20E" w:rsidR="00727D86" w:rsidRPr="000A6825" w:rsidRDefault="00727D86" w:rsidP="007F6D47">
      <w:pPr>
        <w:pStyle w:val="Default"/>
        <w:spacing w:before="120" w:line="276" w:lineRule="auto"/>
        <w:jc w:val="center"/>
        <w:rPr>
          <w:rFonts w:ascii="Arial" w:hAnsi="Arial" w:cs="Arial"/>
          <w:b/>
          <w:bCs/>
          <w:color w:val="auto"/>
          <w:u w:val="single"/>
        </w:rPr>
      </w:pPr>
      <w:r w:rsidRPr="000A6825">
        <w:rPr>
          <w:rFonts w:ascii="Arial" w:hAnsi="Arial" w:cs="Arial"/>
          <w:b/>
          <w:bCs/>
          <w:color w:val="auto"/>
          <w:u w:val="single"/>
        </w:rPr>
        <w:t>Modalità di presentazione dell’offerta di acquisto</w:t>
      </w:r>
    </w:p>
    <w:p w14:paraId="2D99B78B" w14:textId="099C1562" w:rsidR="00E7480B" w:rsidRPr="000A6825" w:rsidRDefault="003E02C1" w:rsidP="00C613CA">
      <w:pPr>
        <w:pStyle w:val="Standard"/>
        <w:shd w:val="clear" w:color="auto" w:fill="FFFFFF"/>
        <w:spacing w:before="120" w:line="276" w:lineRule="auto"/>
        <w:jc w:val="both"/>
        <w:outlineLvl w:val="0"/>
        <w:rPr>
          <w:rFonts w:ascii="Arial" w:hAnsi="Arial"/>
        </w:rPr>
      </w:pPr>
      <w:r w:rsidRPr="000A6825">
        <w:rPr>
          <w:rFonts w:ascii="Arial" w:hAnsi="Arial"/>
        </w:rPr>
        <w:t>C</w:t>
      </w:r>
      <w:r w:rsidR="00C70B0C" w:rsidRPr="000A6825">
        <w:rPr>
          <w:rFonts w:ascii="Arial" w:hAnsi="Arial"/>
        </w:rPr>
        <w:t>hiunque</w:t>
      </w:r>
      <w:r w:rsidR="00E7480B" w:rsidRPr="000A6825">
        <w:rPr>
          <w:rFonts w:ascii="Arial" w:hAnsi="Arial"/>
        </w:rPr>
        <w:t xml:space="preserve">, </w:t>
      </w:r>
      <w:r w:rsidR="00420E09" w:rsidRPr="000A6825">
        <w:rPr>
          <w:rFonts w:ascii="Arial" w:hAnsi="Arial"/>
        </w:rPr>
        <w:t xml:space="preserve">tranne </w:t>
      </w:r>
      <w:r w:rsidR="00E523F2" w:rsidRPr="000A6825">
        <w:rPr>
          <w:rFonts w:ascii="Arial" w:hAnsi="Arial"/>
        </w:rPr>
        <w:t>il debitore</w:t>
      </w:r>
      <w:r w:rsidR="00E7480B" w:rsidRPr="000A6825">
        <w:rPr>
          <w:rFonts w:ascii="Arial" w:hAnsi="Arial"/>
        </w:rPr>
        <w:t xml:space="preserve"> e i soggetti cui la legge fa divieto (art. 377 c.c. e seguenti e art. 1471 c.c.)</w:t>
      </w:r>
      <w:r w:rsidR="00E7480B" w:rsidRPr="000A6825">
        <w:rPr>
          <w:rFonts w:ascii="Arial" w:eastAsia="Arial" w:hAnsi="Arial"/>
        </w:rPr>
        <w:t xml:space="preserve">, è ammesso a offrire per l’acquisto </w:t>
      </w:r>
      <w:r w:rsidR="005A242B" w:rsidRPr="000A6825">
        <w:rPr>
          <w:rFonts w:ascii="Arial" w:eastAsia="Arial" w:hAnsi="Arial"/>
        </w:rPr>
        <w:t>dei beni</w:t>
      </w:r>
      <w:r w:rsidR="00C62195" w:rsidRPr="000A6825">
        <w:rPr>
          <w:rFonts w:ascii="Arial" w:eastAsia="Arial" w:hAnsi="Arial"/>
        </w:rPr>
        <w:t xml:space="preserve"> di cui </w:t>
      </w:r>
      <w:r w:rsidR="002C428E" w:rsidRPr="000A6825">
        <w:rPr>
          <w:rFonts w:ascii="Arial" w:eastAsia="Arial" w:hAnsi="Arial"/>
        </w:rPr>
        <w:t>a</w:t>
      </w:r>
      <w:r w:rsidR="00327B11" w:rsidRPr="000A6825">
        <w:rPr>
          <w:rFonts w:ascii="Arial" w:eastAsia="Arial" w:hAnsi="Arial"/>
        </w:rPr>
        <w:t>l</w:t>
      </w:r>
      <w:r w:rsidR="00420E09" w:rsidRPr="000A6825">
        <w:rPr>
          <w:rFonts w:ascii="Arial" w:eastAsia="Arial" w:hAnsi="Arial"/>
        </w:rPr>
        <w:t xml:space="preserve"> presente avviso</w:t>
      </w:r>
      <w:r w:rsidR="002C428E" w:rsidRPr="000A6825">
        <w:rPr>
          <w:rFonts w:ascii="Arial" w:eastAsia="Arial" w:hAnsi="Arial"/>
        </w:rPr>
        <w:t xml:space="preserve"> di vendita</w:t>
      </w:r>
      <w:r w:rsidR="00E7480B" w:rsidRPr="000A6825">
        <w:rPr>
          <w:rFonts w:ascii="Arial" w:eastAsia="Arial" w:hAnsi="Arial"/>
        </w:rPr>
        <w:t>;</w:t>
      </w:r>
    </w:p>
    <w:p w14:paraId="781507C7" w14:textId="77777777" w:rsidR="0060081C" w:rsidRPr="000A6825" w:rsidRDefault="0060081C" w:rsidP="00C613CA">
      <w:pPr>
        <w:pStyle w:val="Standard"/>
        <w:shd w:val="clear" w:color="auto" w:fill="FFFFFF"/>
        <w:spacing w:before="120" w:line="276" w:lineRule="auto"/>
        <w:jc w:val="both"/>
        <w:outlineLvl w:val="0"/>
        <w:rPr>
          <w:rFonts w:ascii="Arial" w:hAnsi="Arial"/>
        </w:rPr>
      </w:pPr>
      <w:r w:rsidRPr="000A6825">
        <w:rPr>
          <w:rFonts w:ascii="Arial" w:eastAsia="Arial" w:hAnsi="Arial"/>
        </w:rPr>
        <w:t xml:space="preserve">Le offerte di acquisto telematiche potranno essere presentate </w:t>
      </w:r>
      <w:r w:rsidRPr="000A6825">
        <w:rPr>
          <w:rFonts w:ascii="Arial" w:eastAsia="Arial" w:hAnsi="Arial"/>
          <w:b/>
          <w:u w:val="single"/>
        </w:rPr>
        <w:t>unicamente</w:t>
      </w:r>
      <w:r w:rsidRPr="000A6825">
        <w:rPr>
          <w:rFonts w:ascii="Arial" w:eastAsia="Arial" w:hAnsi="Arial"/>
        </w:rPr>
        <w:t xml:space="preserve"> dall’offerente (o da uno degli offerenti o dal legale rappresentante della società offerente) o dal procuratore legale anche a norma dell’art.579 ultimo co. </w:t>
      </w:r>
      <w:proofErr w:type="spellStart"/>
      <w:r w:rsidRPr="000A6825">
        <w:rPr>
          <w:rFonts w:ascii="Arial" w:eastAsia="Arial" w:hAnsi="Arial"/>
        </w:rPr>
        <w:t>c.p.c.</w:t>
      </w:r>
      <w:proofErr w:type="spellEnd"/>
      <w:r w:rsidRPr="000A6825">
        <w:rPr>
          <w:rFonts w:ascii="Arial" w:eastAsia="Arial" w:hAnsi="Arial"/>
        </w:rPr>
        <w:t>;</w:t>
      </w:r>
    </w:p>
    <w:p w14:paraId="574D6179" w14:textId="43A696AE" w:rsidR="002D6313" w:rsidRPr="000A6825" w:rsidRDefault="002D6313" w:rsidP="00C613CA">
      <w:pPr>
        <w:pStyle w:val="Standard"/>
        <w:shd w:val="clear" w:color="auto" w:fill="FFFFFF"/>
        <w:spacing w:before="120" w:line="276" w:lineRule="auto"/>
        <w:jc w:val="both"/>
        <w:outlineLvl w:val="0"/>
        <w:rPr>
          <w:rFonts w:ascii="Arial" w:hAnsi="Arial"/>
        </w:rPr>
      </w:pPr>
      <w:r w:rsidRPr="000A6825">
        <w:rPr>
          <w:rFonts w:ascii="Arial" w:eastAsia="Arial" w:hAnsi="Arial"/>
        </w:rPr>
        <w:t xml:space="preserve">Non sarà possibile intestare </w:t>
      </w:r>
      <w:r w:rsidR="004D4896" w:rsidRPr="000A6825">
        <w:rPr>
          <w:rFonts w:ascii="Arial" w:eastAsia="Arial" w:hAnsi="Arial"/>
        </w:rPr>
        <w:t>gli immobili a soggett</w:t>
      </w:r>
      <w:r w:rsidR="00145E74" w:rsidRPr="000A6825">
        <w:rPr>
          <w:rFonts w:ascii="Arial" w:eastAsia="Arial" w:hAnsi="Arial"/>
        </w:rPr>
        <w:t>i</w:t>
      </w:r>
      <w:r w:rsidR="004D4896" w:rsidRPr="000A6825">
        <w:rPr>
          <w:rFonts w:ascii="Arial" w:eastAsia="Arial" w:hAnsi="Arial"/>
        </w:rPr>
        <w:t xml:space="preserve"> divers</w:t>
      </w:r>
      <w:r w:rsidR="00145E74" w:rsidRPr="000A6825">
        <w:rPr>
          <w:rFonts w:ascii="Arial" w:eastAsia="Arial" w:hAnsi="Arial"/>
        </w:rPr>
        <w:t>i</w:t>
      </w:r>
      <w:r w:rsidR="004D4896" w:rsidRPr="000A6825">
        <w:rPr>
          <w:rFonts w:ascii="Arial" w:eastAsia="Arial" w:hAnsi="Arial"/>
        </w:rPr>
        <w:t xml:space="preserve"> dall’offerente</w:t>
      </w:r>
      <w:r w:rsidR="00B40D84" w:rsidRPr="000A6825">
        <w:rPr>
          <w:rFonts w:ascii="Arial" w:eastAsia="Arial" w:hAnsi="Arial"/>
        </w:rPr>
        <w:t>/offerenti;</w:t>
      </w:r>
    </w:p>
    <w:p w14:paraId="4B698742" w14:textId="183C08F7" w:rsidR="00AA6C3D" w:rsidRPr="000A6825" w:rsidRDefault="00DE3A03" w:rsidP="00C613CA">
      <w:pPr>
        <w:spacing w:before="120" w:line="276" w:lineRule="auto"/>
        <w:ind w:left="0" w:right="6"/>
        <w:rPr>
          <w:rFonts w:ascii="Arial" w:hAnsi="Arial" w:cs="Arial"/>
          <w:sz w:val="24"/>
          <w:szCs w:val="24"/>
          <w:lang w:val="it-IT"/>
        </w:rPr>
      </w:pPr>
      <w:r w:rsidRPr="000A6825">
        <w:rPr>
          <w:rFonts w:ascii="Arial" w:hAnsi="Arial" w:cs="Arial"/>
          <w:sz w:val="24"/>
          <w:szCs w:val="24"/>
          <w:lang w:val="it-IT"/>
        </w:rPr>
        <w:t>L’offerta</w:t>
      </w:r>
      <w:r w:rsidR="00133B45" w:rsidRPr="000A6825">
        <w:rPr>
          <w:rFonts w:ascii="Arial" w:hAnsi="Arial" w:cs="Arial"/>
          <w:sz w:val="24"/>
          <w:szCs w:val="24"/>
          <w:lang w:val="it-IT"/>
        </w:rPr>
        <w:t xml:space="preserve"> di acquisto dovr</w:t>
      </w:r>
      <w:r w:rsidRPr="000A6825">
        <w:rPr>
          <w:rFonts w:ascii="Arial" w:hAnsi="Arial" w:cs="Arial"/>
          <w:sz w:val="24"/>
          <w:szCs w:val="24"/>
          <w:lang w:val="it-IT"/>
        </w:rPr>
        <w:t>à</w:t>
      </w:r>
      <w:r w:rsidR="00133B45" w:rsidRPr="000A6825">
        <w:rPr>
          <w:rFonts w:ascii="Arial" w:hAnsi="Arial" w:cs="Arial"/>
          <w:sz w:val="24"/>
          <w:szCs w:val="24"/>
          <w:lang w:val="it-IT"/>
        </w:rPr>
        <w:t xml:space="preserve"> essere </w:t>
      </w:r>
      <w:r w:rsidR="00AA6C3D" w:rsidRPr="000A6825">
        <w:rPr>
          <w:rFonts w:ascii="Arial" w:hAnsi="Arial" w:cs="Arial"/>
          <w:sz w:val="24"/>
          <w:szCs w:val="24"/>
          <w:lang w:val="it-IT"/>
        </w:rPr>
        <w:t>formulata esclusivamente con modalità telematica tramite il modulo web “</w:t>
      </w:r>
      <w:r w:rsidR="00800688" w:rsidRPr="000A6825">
        <w:rPr>
          <w:rFonts w:ascii="Arial" w:hAnsi="Arial" w:cs="Arial"/>
          <w:sz w:val="24"/>
          <w:szCs w:val="24"/>
          <w:lang w:val="it-IT"/>
        </w:rPr>
        <w:t xml:space="preserve">Presentazione </w:t>
      </w:r>
      <w:r w:rsidR="00AA6C3D" w:rsidRPr="000A6825">
        <w:rPr>
          <w:rFonts w:ascii="Arial" w:hAnsi="Arial" w:cs="Arial"/>
          <w:sz w:val="24"/>
          <w:szCs w:val="24"/>
          <w:lang w:val="it-IT"/>
        </w:rPr>
        <w:t>offerta telematica” fornito dal Ministero della Giustizia</w:t>
      </w:r>
      <w:r w:rsidR="000B4363" w:rsidRPr="000A6825">
        <w:rPr>
          <w:rFonts w:ascii="Arial" w:hAnsi="Arial" w:cs="Arial"/>
          <w:sz w:val="24"/>
          <w:szCs w:val="24"/>
          <w:lang w:val="it-IT"/>
        </w:rPr>
        <w:t xml:space="preserve">, </w:t>
      </w:r>
      <w:r w:rsidR="00AA6C3D" w:rsidRPr="000A6825">
        <w:rPr>
          <w:rFonts w:ascii="Arial" w:hAnsi="Arial" w:cs="Arial"/>
          <w:sz w:val="24"/>
          <w:szCs w:val="24"/>
          <w:lang w:val="it-IT"/>
        </w:rPr>
        <w:t xml:space="preserve">al quale è possibile accedere dalla scheda del lotto in vendita sul portale </w:t>
      </w:r>
      <w:hyperlink r:id="rId8" w:history="1">
        <w:r w:rsidR="00AA6C3D" w:rsidRPr="000A6825">
          <w:rPr>
            <w:rStyle w:val="Collegamentoipertestuale"/>
            <w:rFonts w:ascii="Arial" w:hAnsi="Arial" w:cs="Arial"/>
            <w:sz w:val="24"/>
            <w:szCs w:val="24"/>
            <w:lang w:val="it-IT"/>
          </w:rPr>
          <w:t>www.astetelematiche.it</w:t>
        </w:r>
      </w:hyperlink>
      <w:r w:rsidR="00AA6C3D" w:rsidRPr="000A6825">
        <w:rPr>
          <w:rFonts w:ascii="Arial" w:hAnsi="Arial" w:cs="Arial"/>
          <w:sz w:val="24"/>
          <w:szCs w:val="24"/>
          <w:lang w:val="it-IT"/>
        </w:rPr>
        <w:t xml:space="preserve"> e </w:t>
      </w:r>
      <w:r w:rsidR="004C065D" w:rsidRPr="000A6825">
        <w:rPr>
          <w:rFonts w:ascii="Arial" w:hAnsi="Arial" w:cs="Arial"/>
          <w:sz w:val="24"/>
          <w:szCs w:val="24"/>
          <w:lang w:val="it-IT"/>
        </w:rPr>
        <w:t>dovrà essere inviata, unitamente ai documenti allegati,</w:t>
      </w:r>
      <w:r w:rsidR="00AA6C3D" w:rsidRPr="000A6825">
        <w:rPr>
          <w:rFonts w:ascii="Arial" w:hAnsi="Arial" w:cs="Arial"/>
          <w:sz w:val="24"/>
          <w:szCs w:val="24"/>
          <w:lang w:val="it-IT"/>
        </w:rPr>
        <w:t xml:space="preserve"> all’indirizzo PEC del Ministero della Giustizia</w:t>
      </w:r>
      <w:r w:rsidR="004D3EE1" w:rsidRPr="000A6825">
        <w:rPr>
          <w:rFonts w:ascii="Arial" w:hAnsi="Arial" w:cs="Arial"/>
          <w:sz w:val="24"/>
          <w:szCs w:val="24"/>
          <w:lang w:val="it-IT"/>
        </w:rPr>
        <w:t>:</w:t>
      </w:r>
      <w:r w:rsidR="00AA6C3D" w:rsidRPr="000A6825">
        <w:rPr>
          <w:rFonts w:ascii="Arial" w:hAnsi="Arial" w:cs="Arial"/>
          <w:sz w:val="24"/>
          <w:szCs w:val="24"/>
          <w:lang w:val="it-IT"/>
        </w:rPr>
        <w:t xml:space="preserve"> </w:t>
      </w:r>
      <w:hyperlink r:id="rId9" w:history="1">
        <w:r w:rsidR="00AA6C3D" w:rsidRPr="000A6825">
          <w:rPr>
            <w:rFonts w:ascii="Arial" w:hAnsi="Arial" w:cs="Arial"/>
            <w:sz w:val="24"/>
            <w:szCs w:val="24"/>
            <w:lang w:val="it-IT"/>
          </w:rPr>
          <w:t>offertapvp.dgsia@giustiziacert.it</w:t>
        </w:r>
      </w:hyperlink>
      <w:r w:rsidR="00584B98" w:rsidRPr="000A6825">
        <w:rPr>
          <w:rFonts w:ascii="Arial" w:hAnsi="Arial" w:cs="Arial"/>
          <w:sz w:val="24"/>
          <w:szCs w:val="24"/>
          <w:lang w:val="it-IT"/>
        </w:rPr>
        <w:t xml:space="preserve"> </w:t>
      </w:r>
      <w:r w:rsidR="00AA6C3D" w:rsidRPr="000A6825">
        <w:rPr>
          <w:rFonts w:ascii="Arial" w:hAnsi="Arial" w:cs="Arial"/>
          <w:sz w:val="24"/>
          <w:szCs w:val="24"/>
          <w:lang w:val="it-IT"/>
        </w:rPr>
        <w:t>;</w:t>
      </w:r>
    </w:p>
    <w:p w14:paraId="66C7E276" w14:textId="3E86F3B0" w:rsidR="001E35C9" w:rsidRPr="000A6825" w:rsidRDefault="001E35C9" w:rsidP="00C613CA">
      <w:pPr>
        <w:spacing w:before="120" w:line="276" w:lineRule="auto"/>
        <w:ind w:left="0" w:right="6"/>
        <w:rPr>
          <w:rFonts w:ascii="Arial" w:hAnsi="Arial" w:cs="Arial"/>
          <w:sz w:val="24"/>
          <w:szCs w:val="24"/>
          <w:lang w:val="it-IT"/>
        </w:rPr>
      </w:pPr>
      <w:r w:rsidRPr="000A6825">
        <w:rPr>
          <w:rFonts w:ascii="Arial" w:hAnsi="Arial" w:cs="Arial"/>
          <w:sz w:val="24"/>
          <w:szCs w:val="24"/>
          <w:lang w:val="it-IT"/>
        </w:rPr>
        <w:t>Dovranno essere seguite le indicazioni contenute nel portale delle vendite pubbliche (</w:t>
      </w:r>
      <w:hyperlink r:id="rId10" w:history="1">
        <w:r w:rsidRPr="000A6825">
          <w:rPr>
            <w:rStyle w:val="Collegamentoipertestuale"/>
            <w:rFonts w:ascii="Arial" w:hAnsi="Arial" w:cs="Arial"/>
            <w:sz w:val="24"/>
            <w:szCs w:val="24"/>
            <w:lang w:val="it-IT"/>
          </w:rPr>
          <w:t>https://pvp.giustizia.it/pvp/</w:t>
        </w:r>
      </w:hyperlink>
      <w:r w:rsidRPr="000A6825">
        <w:rPr>
          <w:rFonts w:ascii="Arial" w:hAnsi="Arial" w:cs="Arial"/>
          <w:sz w:val="24"/>
          <w:szCs w:val="24"/>
          <w:lang w:val="it-IT"/>
        </w:rPr>
        <w:t>) circa il deposito delle domande di partecipazione/offerta di acquisto;</w:t>
      </w:r>
    </w:p>
    <w:p w14:paraId="25586DB6" w14:textId="368CB9A3" w:rsidR="004367D6" w:rsidRPr="000A6825" w:rsidRDefault="004367D6" w:rsidP="00C613CA">
      <w:pPr>
        <w:spacing w:before="120" w:line="276" w:lineRule="auto"/>
        <w:ind w:left="0" w:right="6"/>
        <w:rPr>
          <w:rFonts w:ascii="Arial" w:hAnsi="Arial" w:cs="Arial"/>
          <w:sz w:val="24"/>
          <w:szCs w:val="24"/>
          <w:lang w:val="it-IT"/>
        </w:rPr>
      </w:pPr>
      <w:r w:rsidRPr="000A6825">
        <w:rPr>
          <w:rFonts w:ascii="Arial" w:hAnsi="Arial" w:cs="Arial"/>
          <w:sz w:val="24"/>
          <w:szCs w:val="24"/>
          <w:lang w:val="it-IT"/>
        </w:rPr>
        <w:t xml:space="preserve">L’offerta d’acquisto </w:t>
      </w:r>
      <w:r w:rsidRPr="000A6825">
        <w:rPr>
          <w:rFonts w:ascii="Arial" w:eastAsia="Times New Roman" w:hAnsi="Arial" w:cs="Arial"/>
          <w:sz w:val="24"/>
          <w:szCs w:val="24"/>
          <w:lang w:val="it-IT" w:eastAsia="it-IT"/>
        </w:rPr>
        <w:t xml:space="preserve">va presentata in bollo di </w:t>
      </w:r>
      <w:r w:rsidR="00420E09" w:rsidRPr="000A6825">
        <w:rPr>
          <w:rFonts w:ascii="Arial" w:eastAsia="Times New Roman" w:hAnsi="Arial" w:cs="Arial"/>
          <w:sz w:val="24"/>
          <w:szCs w:val="24"/>
          <w:lang w:val="it-IT" w:eastAsia="it-IT"/>
        </w:rPr>
        <w:t>Euro</w:t>
      </w:r>
      <w:r w:rsidRPr="000A6825">
        <w:rPr>
          <w:rFonts w:ascii="Arial" w:eastAsia="Times New Roman" w:hAnsi="Arial" w:cs="Arial"/>
          <w:sz w:val="24"/>
          <w:szCs w:val="24"/>
          <w:lang w:val="it-IT" w:eastAsia="it-IT"/>
        </w:rPr>
        <w:t xml:space="preserve"> 16,00, effettuando il pagamento telematicamente sul sito del Ministero della Giustizia </w:t>
      </w:r>
      <w:r w:rsidR="001B7648" w:rsidRPr="001B7648">
        <w:rPr>
          <w:rStyle w:val="Collegamentoipertestuale"/>
          <w:rFonts w:ascii="Arial" w:eastAsia="Times New Roman" w:hAnsi="Arial" w:cs="Arial"/>
          <w:color w:val="auto"/>
          <w:sz w:val="24"/>
          <w:szCs w:val="24"/>
          <w:lang w:val="it-IT" w:eastAsia="it-IT"/>
        </w:rPr>
        <w:t>https://servizipst.giustizia.it/PST/it/pagopa.wp</w:t>
      </w:r>
      <w:r w:rsidRPr="000A6825">
        <w:rPr>
          <w:rFonts w:ascii="Arial" w:eastAsia="Times New Roman" w:hAnsi="Arial" w:cs="Arial"/>
          <w:sz w:val="24"/>
          <w:szCs w:val="24"/>
          <w:lang w:val="it-IT" w:eastAsia="it-IT"/>
        </w:rPr>
        <w:t xml:space="preserve"> e allegando </w:t>
      </w:r>
      <w:r w:rsidRPr="000A6825">
        <w:rPr>
          <w:rFonts w:ascii="Arial" w:hAnsi="Arial" w:cs="Arial"/>
          <w:sz w:val="24"/>
          <w:szCs w:val="24"/>
          <w:lang w:val="it-IT"/>
        </w:rPr>
        <w:t>al messaggio di posta elettronica certificata l’apposita ricevuta rilasciata dal Portale dei Servizi Telematici</w:t>
      </w:r>
      <w:r w:rsidR="002948CD" w:rsidRPr="000A6825">
        <w:rPr>
          <w:rFonts w:ascii="Arial" w:hAnsi="Arial" w:cs="Arial"/>
          <w:sz w:val="24"/>
          <w:szCs w:val="24"/>
          <w:lang w:val="it-IT"/>
        </w:rPr>
        <w:t>;</w:t>
      </w:r>
    </w:p>
    <w:p w14:paraId="1239B2A4" w14:textId="1A97F3B4" w:rsidR="00AA6C3D" w:rsidRPr="000A6825" w:rsidRDefault="00AA6C3D" w:rsidP="00C613CA">
      <w:pPr>
        <w:spacing w:before="120" w:line="276" w:lineRule="auto"/>
        <w:ind w:left="0" w:right="6"/>
        <w:rPr>
          <w:rFonts w:ascii="Arial" w:hAnsi="Arial" w:cs="Arial"/>
          <w:sz w:val="24"/>
          <w:szCs w:val="24"/>
          <w:lang w:val="it-IT"/>
        </w:rPr>
      </w:pPr>
      <w:r w:rsidRPr="000A6825">
        <w:rPr>
          <w:rFonts w:ascii="Arial" w:hAnsi="Arial" w:cs="Arial"/>
          <w:sz w:val="24"/>
          <w:szCs w:val="24"/>
          <w:lang w:val="it-IT"/>
        </w:rPr>
        <w:t>L’offerta dovrà essere presentata, a pena di ina</w:t>
      </w:r>
      <w:r w:rsidR="00F222E1" w:rsidRPr="000A6825">
        <w:rPr>
          <w:rFonts w:ascii="Arial" w:hAnsi="Arial" w:cs="Arial"/>
          <w:sz w:val="24"/>
          <w:szCs w:val="24"/>
          <w:lang w:val="it-IT"/>
        </w:rPr>
        <w:t>m</w:t>
      </w:r>
      <w:r w:rsidRPr="000A6825">
        <w:rPr>
          <w:rFonts w:ascii="Arial" w:hAnsi="Arial" w:cs="Arial"/>
          <w:sz w:val="24"/>
          <w:szCs w:val="24"/>
          <w:lang w:val="it-IT"/>
        </w:rPr>
        <w:t xml:space="preserve">missibilità, </w:t>
      </w:r>
      <w:r w:rsidRPr="000A6825">
        <w:rPr>
          <w:rFonts w:ascii="Arial" w:hAnsi="Arial" w:cs="Arial"/>
          <w:b/>
          <w:sz w:val="24"/>
          <w:szCs w:val="24"/>
          <w:lang w:val="it-IT"/>
        </w:rPr>
        <w:t>entro e no</w:t>
      </w:r>
      <w:r w:rsidR="00BB7543" w:rsidRPr="000A6825">
        <w:rPr>
          <w:rFonts w:ascii="Arial" w:hAnsi="Arial" w:cs="Arial"/>
          <w:b/>
          <w:sz w:val="24"/>
          <w:szCs w:val="24"/>
          <w:lang w:val="it-IT"/>
        </w:rPr>
        <w:t xml:space="preserve">n oltre </w:t>
      </w:r>
      <w:r w:rsidR="0060081C" w:rsidRPr="000A6825">
        <w:rPr>
          <w:rFonts w:ascii="Arial" w:hAnsi="Arial" w:cs="Arial"/>
          <w:b/>
          <w:sz w:val="24"/>
          <w:szCs w:val="24"/>
          <w:lang w:val="it-IT"/>
        </w:rPr>
        <w:t>le 12:00 de</w:t>
      </w:r>
      <w:r w:rsidR="00BB7543" w:rsidRPr="000A6825">
        <w:rPr>
          <w:rFonts w:ascii="Arial" w:hAnsi="Arial" w:cs="Arial"/>
          <w:b/>
          <w:sz w:val="24"/>
          <w:szCs w:val="24"/>
          <w:lang w:val="it-IT"/>
        </w:rPr>
        <w:t>l</w:t>
      </w:r>
      <w:r w:rsidRPr="000A6825">
        <w:rPr>
          <w:rFonts w:ascii="Arial" w:hAnsi="Arial" w:cs="Arial"/>
          <w:b/>
          <w:sz w:val="24"/>
          <w:szCs w:val="24"/>
          <w:lang w:val="it-IT"/>
        </w:rPr>
        <w:t xml:space="preserve"> giorno precedente quello fissato per </w:t>
      </w:r>
      <w:r w:rsidR="00420E09" w:rsidRPr="000A6825">
        <w:rPr>
          <w:rFonts w:ascii="Arial" w:hAnsi="Arial" w:cs="Arial"/>
          <w:b/>
          <w:sz w:val="24"/>
          <w:szCs w:val="24"/>
          <w:lang w:val="it-IT"/>
        </w:rPr>
        <w:t xml:space="preserve">la </w:t>
      </w:r>
      <w:r w:rsidRPr="000A6825">
        <w:rPr>
          <w:rFonts w:ascii="Arial" w:hAnsi="Arial" w:cs="Arial"/>
          <w:b/>
          <w:sz w:val="24"/>
          <w:szCs w:val="24"/>
          <w:lang w:val="it-IT"/>
        </w:rPr>
        <w:t>verifica di ammissibilità</w:t>
      </w:r>
      <w:r w:rsidR="00FE2489" w:rsidRPr="000A6825">
        <w:rPr>
          <w:rFonts w:ascii="Arial" w:hAnsi="Arial" w:cs="Arial"/>
          <w:b/>
          <w:sz w:val="24"/>
          <w:szCs w:val="24"/>
          <w:lang w:val="it-IT"/>
        </w:rPr>
        <w:t xml:space="preserve"> dell’offerte</w:t>
      </w:r>
      <w:r w:rsidRPr="000A6825">
        <w:rPr>
          <w:rFonts w:ascii="Arial" w:hAnsi="Arial" w:cs="Arial"/>
          <w:sz w:val="24"/>
          <w:szCs w:val="24"/>
          <w:lang w:val="it-IT"/>
        </w:rPr>
        <w:t xml:space="preserve">; </w:t>
      </w:r>
    </w:p>
    <w:p w14:paraId="0D2B6672" w14:textId="3B1E206F" w:rsidR="00133B45" w:rsidRPr="000A6825" w:rsidRDefault="00133B45" w:rsidP="00C613CA">
      <w:pPr>
        <w:spacing w:before="120" w:line="276" w:lineRule="auto"/>
        <w:ind w:left="0" w:right="6"/>
        <w:rPr>
          <w:rFonts w:ascii="Arial" w:hAnsi="Arial" w:cs="Arial"/>
          <w:sz w:val="24"/>
          <w:szCs w:val="24"/>
          <w:lang w:val="it-IT"/>
        </w:rPr>
      </w:pPr>
      <w:r w:rsidRPr="000A6825">
        <w:rPr>
          <w:rFonts w:ascii="Arial" w:hAnsi="Arial" w:cs="Arial"/>
          <w:sz w:val="24"/>
          <w:szCs w:val="24"/>
          <w:lang w:val="it-IT"/>
        </w:rPr>
        <w:lastRenderedPageBreak/>
        <w:t>L’offerta si intende depositata nel momento in cui viene generata la ricevuta completa di avvenuta consegna da parte del gestore di posta elettronica certificat</w:t>
      </w:r>
      <w:r w:rsidR="00FE2489" w:rsidRPr="000A6825">
        <w:rPr>
          <w:rFonts w:ascii="Arial" w:hAnsi="Arial" w:cs="Arial"/>
          <w:sz w:val="24"/>
          <w:szCs w:val="24"/>
          <w:lang w:val="it-IT"/>
        </w:rPr>
        <w:t>a del Ministero della Giustizia;</w:t>
      </w:r>
    </w:p>
    <w:p w14:paraId="5761F356" w14:textId="49FEE959" w:rsidR="005379FD" w:rsidRPr="000A6825" w:rsidRDefault="009377D7" w:rsidP="00C613CA">
      <w:pPr>
        <w:spacing w:before="120" w:line="276" w:lineRule="auto"/>
        <w:ind w:left="0" w:right="6"/>
        <w:rPr>
          <w:rFonts w:ascii="Arial" w:hAnsi="Arial" w:cs="Arial"/>
          <w:sz w:val="24"/>
          <w:szCs w:val="24"/>
          <w:lang w:val="it-IT"/>
        </w:rPr>
      </w:pPr>
      <w:r w:rsidRPr="000A6825">
        <w:rPr>
          <w:rFonts w:ascii="Arial" w:hAnsi="Arial" w:cs="Arial"/>
          <w:sz w:val="24"/>
          <w:szCs w:val="24"/>
          <w:lang w:val="it-IT"/>
        </w:rPr>
        <w:t>Per la sottoscrizione e trasmissione, in via alternativa, l’offerta:</w:t>
      </w:r>
    </w:p>
    <w:p w14:paraId="534AE1D5" w14:textId="5D619D1F" w:rsidR="009377D7" w:rsidRPr="000A6825" w:rsidRDefault="00DF3B36" w:rsidP="007F6D47">
      <w:pPr>
        <w:pStyle w:val="Paragrafoelenco"/>
        <w:numPr>
          <w:ilvl w:val="0"/>
          <w:numId w:val="6"/>
        </w:numPr>
        <w:spacing w:before="120" w:line="276" w:lineRule="auto"/>
        <w:ind w:left="851" w:right="6" w:hanging="284"/>
        <w:contextualSpacing w:val="0"/>
        <w:rPr>
          <w:rFonts w:ascii="Arial" w:hAnsi="Arial" w:cs="Arial"/>
          <w:sz w:val="24"/>
          <w:szCs w:val="24"/>
          <w:lang w:val="it-IT"/>
        </w:rPr>
      </w:pPr>
      <w:proofErr w:type="gramStart"/>
      <w:r w:rsidRPr="000A6825">
        <w:rPr>
          <w:rFonts w:ascii="Arial" w:hAnsi="Arial" w:cs="Arial"/>
          <w:sz w:val="24"/>
          <w:szCs w:val="24"/>
          <w:lang w:val="it-IT"/>
        </w:rPr>
        <w:t>dovrà</w:t>
      </w:r>
      <w:proofErr w:type="gramEnd"/>
      <w:r w:rsidRPr="000A6825">
        <w:rPr>
          <w:rFonts w:ascii="Arial" w:hAnsi="Arial" w:cs="Arial"/>
          <w:sz w:val="24"/>
          <w:szCs w:val="24"/>
          <w:lang w:val="it-IT"/>
        </w:rPr>
        <w:t xml:space="preserve"> essere sottoscritta con firma digitale e trasmessa a mezzo di casella di posta elettronica</w:t>
      </w:r>
      <w:r w:rsidR="00FE2489" w:rsidRPr="000A6825">
        <w:rPr>
          <w:rFonts w:ascii="Arial" w:hAnsi="Arial" w:cs="Arial"/>
          <w:sz w:val="24"/>
          <w:szCs w:val="24"/>
          <w:lang w:val="it-IT"/>
        </w:rPr>
        <w:t xml:space="preserve"> certificata</w:t>
      </w:r>
      <w:r w:rsidR="00433D97" w:rsidRPr="000A6825">
        <w:rPr>
          <w:rFonts w:ascii="Arial" w:hAnsi="Arial" w:cs="Arial"/>
          <w:sz w:val="24"/>
          <w:szCs w:val="24"/>
          <w:lang w:val="it-IT"/>
        </w:rPr>
        <w:t xml:space="preserve"> </w:t>
      </w:r>
      <w:r w:rsidR="00224020" w:rsidRPr="000A6825">
        <w:rPr>
          <w:rFonts w:ascii="Arial" w:hAnsi="Arial" w:cs="Arial"/>
          <w:sz w:val="24"/>
          <w:szCs w:val="24"/>
          <w:lang w:val="it-IT"/>
        </w:rPr>
        <w:t>(</w:t>
      </w:r>
      <w:r w:rsidR="00433D97" w:rsidRPr="000A6825">
        <w:rPr>
          <w:rFonts w:ascii="Arial" w:hAnsi="Arial" w:cs="Arial"/>
          <w:sz w:val="24"/>
          <w:szCs w:val="24"/>
          <w:lang w:val="it-IT"/>
        </w:rPr>
        <w:t>dell’offerente</w:t>
      </w:r>
      <w:r w:rsidR="00C1751D" w:rsidRPr="000A6825">
        <w:rPr>
          <w:rFonts w:ascii="Arial" w:hAnsi="Arial" w:cs="Arial"/>
          <w:sz w:val="24"/>
          <w:szCs w:val="24"/>
          <w:lang w:val="it-IT"/>
        </w:rPr>
        <w:t xml:space="preserve"> o d</w:t>
      </w:r>
      <w:r w:rsidR="00473620" w:rsidRPr="000A6825">
        <w:rPr>
          <w:rFonts w:ascii="Arial" w:hAnsi="Arial" w:cs="Arial"/>
          <w:sz w:val="24"/>
          <w:szCs w:val="24"/>
          <w:lang w:val="it-IT"/>
        </w:rPr>
        <w:t>e</w:t>
      </w:r>
      <w:r w:rsidR="00C1751D" w:rsidRPr="000A6825">
        <w:rPr>
          <w:rFonts w:ascii="Arial" w:hAnsi="Arial" w:cs="Arial"/>
          <w:sz w:val="24"/>
          <w:szCs w:val="24"/>
          <w:lang w:val="it-IT"/>
        </w:rPr>
        <w:t xml:space="preserve">l procuratore legale, anche a norma dell’art. 579 </w:t>
      </w:r>
      <w:proofErr w:type="spellStart"/>
      <w:r w:rsidR="00C1751D" w:rsidRPr="000A6825">
        <w:rPr>
          <w:rFonts w:ascii="Arial" w:hAnsi="Arial" w:cs="Arial"/>
          <w:sz w:val="24"/>
          <w:szCs w:val="24"/>
          <w:lang w:val="it-IT"/>
        </w:rPr>
        <w:t>c.p.c.</w:t>
      </w:r>
      <w:proofErr w:type="spellEnd"/>
      <w:r w:rsidR="00C1751D" w:rsidRPr="000A6825">
        <w:rPr>
          <w:rFonts w:ascii="Arial" w:hAnsi="Arial" w:cs="Arial"/>
          <w:sz w:val="24"/>
          <w:szCs w:val="24"/>
          <w:lang w:val="it-IT"/>
        </w:rPr>
        <w:t>;</w:t>
      </w:r>
      <w:r w:rsidR="00224020" w:rsidRPr="000A6825">
        <w:rPr>
          <w:rFonts w:ascii="Arial" w:hAnsi="Arial" w:cs="Arial"/>
          <w:sz w:val="24"/>
          <w:szCs w:val="24"/>
          <w:lang w:val="it-IT"/>
        </w:rPr>
        <w:t>)</w:t>
      </w:r>
      <w:r w:rsidRPr="000A6825">
        <w:rPr>
          <w:rFonts w:ascii="Arial" w:hAnsi="Arial" w:cs="Arial"/>
          <w:sz w:val="24"/>
          <w:szCs w:val="24"/>
          <w:lang w:val="it-IT"/>
        </w:rPr>
        <w:t>;</w:t>
      </w:r>
    </w:p>
    <w:p w14:paraId="254014FF" w14:textId="48E87998" w:rsidR="00DF3B36" w:rsidRPr="000A6825" w:rsidRDefault="00DF3B36" w:rsidP="007F6D47">
      <w:pPr>
        <w:pStyle w:val="Paragrafoelenco"/>
        <w:numPr>
          <w:ilvl w:val="0"/>
          <w:numId w:val="6"/>
        </w:numPr>
        <w:spacing w:before="120" w:line="276" w:lineRule="auto"/>
        <w:ind w:left="851" w:right="6" w:hanging="284"/>
        <w:contextualSpacing w:val="0"/>
        <w:rPr>
          <w:rFonts w:ascii="Arial" w:hAnsi="Arial" w:cs="Arial"/>
          <w:sz w:val="24"/>
          <w:szCs w:val="24"/>
          <w:lang w:val="it-IT"/>
        </w:rPr>
      </w:pPr>
      <w:proofErr w:type="gramStart"/>
      <w:r w:rsidRPr="000A6825">
        <w:rPr>
          <w:rFonts w:ascii="Arial" w:hAnsi="Arial" w:cs="Arial"/>
          <w:sz w:val="24"/>
          <w:szCs w:val="24"/>
          <w:lang w:val="it-IT"/>
        </w:rPr>
        <w:t>oppure</w:t>
      </w:r>
      <w:proofErr w:type="gramEnd"/>
      <w:r w:rsidRPr="000A6825">
        <w:rPr>
          <w:rFonts w:ascii="Arial" w:hAnsi="Arial" w:cs="Arial"/>
          <w:sz w:val="24"/>
          <w:szCs w:val="24"/>
          <w:lang w:val="it-IT"/>
        </w:rPr>
        <w:t xml:space="preserve"> dovrà essere direttamente trasmessa a mezzo di </w:t>
      </w:r>
      <w:r w:rsidRPr="000A6825">
        <w:rPr>
          <w:rFonts w:ascii="Arial" w:hAnsi="Arial" w:cs="Arial"/>
          <w:i/>
          <w:sz w:val="24"/>
          <w:szCs w:val="24"/>
          <w:lang w:val="it-IT"/>
        </w:rPr>
        <w:t>casella di posta elettronica certificata per la vendita telematica</w:t>
      </w:r>
      <w:r w:rsidRPr="000A6825">
        <w:rPr>
          <w:rFonts w:ascii="Arial" w:hAnsi="Arial" w:cs="Arial"/>
          <w:sz w:val="24"/>
          <w:szCs w:val="24"/>
          <w:lang w:val="it-IT"/>
        </w:rPr>
        <w:t xml:space="preserve"> ai sensi dell’art. 12 e dell’art. 13 del D.M. n. 32/2015, con la precisazione che in tale caso, la trasmissione sostituisce la firma dell’offerta, a condizione che:</w:t>
      </w:r>
    </w:p>
    <w:p w14:paraId="21B13C8C" w14:textId="6E9FD2B5" w:rsidR="004E60FA" w:rsidRPr="000A6825" w:rsidRDefault="004E60FA" w:rsidP="007F6D47">
      <w:pPr>
        <w:pStyle w:val="Paragrafoelenco"/>
        <w:numPr>
          <w:ilvl w:val="1"/>
          <w:numId w:val="12"/>
        </w:numPr>
        <w:spacing w:before="120" w:line="276" w:lineRule="auto"/>
        <w:ind w:left="1134" w:right="6" w:hanging="283"/>
        <w:contextualSpacing w:val="0"/>
        <w:rPr>
          <w:rFonts w:ascii="Arial" w:hAnsi="Arial" w:cs="Arial"/>
          <w:sz w:val="24"/>
          <w:szCs w:val="24"/>
          <w:lang w:val="it-IT"/>
        </w:rPr>
      </w:pPr>
      <w:proofErr w:type="gramStart"/>
      <w:r w:rsidRPr="000A6825">
        <w:rPr>
          <w:rFonts w:ascii="Arial" w:hAnsi="Arial" w:cs="Arial"/>
          <w:sz w:val="24"/>
          <w:szCs w:val="24"/>
          <w:lang w:val="it-IT"/>
        </w:rPr>
        <w:t>l’invio</w:t>
      </w:r>
      <w:proofErr w:type="gramEnd"/>
      <w:r w:rsidRPr="000A6825">
        <w:rPr>
          <w:rFonts w:ascii="Arial" w:hAnsi="Arial" w:cs="Arial"/>
          <w:sz w:val="24"/>
          <w:szCs w:val="24"/>
          <w:lang w:val="it-IT"/>
        </w:rPr>
        <w:t xml:space="preserve"> sia avvenuto richiedendo la ricevuta completa di avvenuta consegna di cui all’art. 6 comma 4 del D.P.R. n. 68/2005</w:t>
      </w:r>
      <w:r w:rsidR="00263DA7" w:rsidRPr="000A6825">
        <w:rPr>
          <w:rFonts w:ascii="Arial" w:hAnsi="Arial" w:cs="Arial"/>
          <w:sz w:val="24"/>
          <w:szCs w:val="24"/>
          <w:lang w:val="it-IT"/>
        </w:rPr>
        <w:t xml:space="preserve"> e </w:t>
      </w:r>
      <w:proofErr w:type="spellStart"/>
      <w:r w:rsidR="00263DA7" w:rsidRPr="000A6825">
        <w:rPr>
          <w:rFonts w:ascii="Arial" w:hAnsi="Arial" w:cs="Arial"/>
          <w:sz w:val="24"/>
          <w:szCs w:val="24"/>
          <w:lang w:val="it-IT"/>
        </w:rPr>
        <w:t>s.m.i.</w:t>
      </w:r>
      <w:proofErr w:type="spellEnd"/>
      <w:r w:rsidRPr="000A6825">
        <w:rPr>
          <w:rFonts w:ascii="Arial" w:hAnsi="Arial" w:cs="Arial"/>
          <w:sz w:val="24"/>
          <w:szCs w:val="24"/>
          <w:lang w:val="it-IT"/>
        </w:rPr>
        <w:t>;</w:t>
      </w:r>
    </w:p>
    <w:p w14:paraId="4519B8B1" w14:textId="2FE4166E" w:rsidR="001933FA" w:rsidRPr="000A6825" w:rsidRDefault="004E60FA" w:rsidP="007F6D47">
      <w:pPr>
        <w:pStyle w:val="Paragrafoelenco"/>
        <w:numPr>
          <w:ilvl w:val="1"/>
          <w:numId w:val="12"/>
        </w:numPr>
        <w:spacing w:before="120" w:line="276" w:lineRule="auto"/>
        <w:ind w:left="1134" w:right="6" w:hanging="283"/>
        <w:contextualSpacing w:val="0"/>
        <w:rPr>
          <w:rFonts w:ascii="Arial" w:hAnsi="Arial" w:cs="Arial"/>
          <w:sz w:val="24"/>
          <w:szCs w:val="24"/>
          <w:lang w:val="it-IT"/>
        </w:rPr>
      </w:pPr>
      <w:proofErr w:type="gramStart"/>
      <w:r w:rsidRPr="000A6825">
        <w:rPr>
          <w:rFonts w:ascii="Arial" w:hAnsi="Arial" w:cs="Arial"/>
          <w:sz w:val="24"/>
          <w:szCs w:val="24"/>
          <w:lang w:val="it-IT"/>
        </w:rPr>
        <w:t>il</w:t>
      </w:r>
      <w:proofErr w:type="gramEnd"/>
      <w:r w:rsidRPr="000A6825">
        <w:rPr>
          <w:rFonts w:ascii="Arial" w:hAnsi="Arial" w:cs="Arial"/>
          <w:sz w:val="24"/>
          <w:szCs w:val="24"/>
          <w:lang w:val="it-IT"/>
        </w:rPr>
        <w:t xml:space="preserve"> gestore del servizio di posta elettronica certificata attesti nel messaggio o in un suo allegato di aver rilasciato le credenziali di accesso previa identificazione del richiedente</w:t>
      </w:r>
      <w:r w:rsidR="001933FA" w:rsidRPr="000A6825">
        <w:rPr>
          <w:rFonts w:ascii="Arial" w:hAnsi="Arial" w:cs="Arial"/>
          <w:sz w:val="24"/>
          <w:szCs w:val="24"/>
          <w:lang w:val="it-IT"/>
        </w:rPr>
        <w:t xml:space="preserve"> </w:t>
      </w:r>
      <w:r w:rsidR="00745CD6" w:rsidRPr="009B3444">
        <w:rPr>
          <w:rFonts w:ascii="Arial" w:hAnsi="Arial" w:cs="Arial"/>
          <w:sz w:val="24"/>
          <w:szCs w:val="24"/>
          <w:u w:val="single"/>
          <w:lang w:val="it-IT"/>
        </w:rPr>
        <w:t>(</w:t>
      </w:r>
      <w:r w:rsidR="001933FA" w:rsidRPr="009B3444">
        <w:rPr>
          <w:rFonts w:ascii="Arial" w:hAnsi="Arial" w:cs="Arial"/>
          <w:sz w:val="24"/>
          <w:szCs w:val="24"/>
          <w:u w:val="single"/>
          <w:lang w:val="it-IT"/>
        </w:rPr>
        <w:t>questa modalità di trasmissione dell’offerta sarà concretamente operativa una volta che saranno eseguite a cura del Ministero della Giustizia le formalità di cui all’art. 13, comma 4 del D.M. n. 32/2015);</w:t>
      </w:r>
    </w:p>
    <w:p w14:paraId="6068FC89" w14:textId="4DD5C499" w:rsidR="00CD7E59" w:rsidRPr="000A6825" w:rsidRDefault="006B516F" w:rsidP="00C613CA">
      <w:pPr>
        <w:spacing w:before="120" w:line="276" w:lineRule="auto"/>
        <w:ind w:left="0" w:right="6"/>
        <w:rPr>
          <w:rFonts w:ascii="Arial" w:hAnsi="Arial" w:cs="Arial"/>
          <w:sz w:val="24"/>
          <w:szCs w:val="24"/>
          <w:lang w:val="it-IT"/>
        </w:rPr>
      </w:pPr>
      <w:r w:rsidRPr="005326DB">
        <w:rPr>
          <w:rFonts w:ascii="Arial" w:hAnsi="Arial" w:cs="Arial"/>
          <w:sz w:val="24"/>
          <w:szCs w:val="24"/>
          <w:lang w:val="it-IT"/>
        </w:rPr>
        <w:t>L</w:t>
      </w:r>
      <w:r w:rsidR="008A545E" w:rsidRPr="005326DB">
        <w:rPr>
          <w:rFonts w:ascii="Arial" w:hAnsi="Arial" w:cs="Arial"/>
          <w:sz w:val="24"/>
          <w:szCs w:val="24"/>
          <w:lang w:val="it-IT"/>
        </w:rPr>
        <w:t>’offerta presentata</w:t>
      </w:r>
      <w:r w:rsidR="00A26F15" w:rsidRPr="005326DB">
        <w:rPr>
          <w:rFonts w:ascii="Arial" w:hAnsi="Arial" w:cs="Arial"/>
          <w:sz w:val="24"/>
          <w:szCs w:val="24"/>
          <w:lang w:val="it-IT"/>
        </w:rPr>
        <w:t>, da considerarsi irrevocabile</w:t>
      </w:r>
      <w:r w:rsidR="003B2FDD" w:rsidRPr="005326DB">
        <w:rPr>
          <w:rFonts w:ascii="Arial" w:hAnsi="Arial" w:cs="Arial"/>
          <w:sz w:val="24"/>
          <w:szCs w:val="24"/>
          <w:lang w:val="it-IT"/>
        </w:rPr>
        <w:t xml:space="preserve"> ad ogni effetto di legge</w:t>
      </w:r>
      <w:r w:rsidR="001E56A8" w:rsidRPr="005326DB">
        <w:rPr>
          <w:rFonts w:ascii="Arial" w:hAnsi="Arial" w:cs="Arial"/>
          <w:sz w:val="24"/>
          <w:szCs w:val="24"/>
          <w:lang w:val="it-IT"/>
        </w:rPr>
        <w:t>;</w:t>
      </w:r>
    </w:p>
    <w:p w14:paraId="549B7B33" w14:textId="0CEE321A" w:rsidR="00335B0B" w:rsidRPr="000A6825" w:rsidRDefault="00335B0B" w:rsidP="00C613CA">
      <w:pPr>
        <w:spacing w:before="120" w:line="276" w:lineRule="auto"/>
        <w:ind w:left="0" w:right="6"/>
        <w:rPr>
          <w:rFonts w:ascii="Arial" w:hAnsi="Arial" w:cs="Arial"/>
          <w:sz w:val="24"/>
          <w:szCs w:val="24"/>
          <w:lang w:val="it-IT"/>
        </w:rPr>
      </w:pPr>
      <w:r w:rsidRPr="000A6825">
        <w:rPr>
          <w:rFonts w:ascii="Arial" w:hAnsi="Arial" w:cs="Arial"/>
          <w:sz w:val="24"/>
          <w:szCs w:val="24"/>
          <w:lang w:val="it-IT"/>
        </w:rPr>
        <w:t>In caso di mancato funzionamento dei servizi telematici</w:t>
      </w:r>
      <w:r w:rsidR="001E78AF" w:rsidRPr="000A6825">
        <w:rPr>
          <w:rFonts w:ascii="Arial" w:hAnsi="Arial" w:cs="Arial"/>
          <w:sz w:val="24"/>
          <w:szCs w:val="24"/>
          <w:lang w:val="it-IT"/>
        </w:rPr>
        <w:t xml:space="preserve"> del sistema giustizia</w:t>
      </w:r>
      <w:r w:rsidR="00591B00" w:rsidRPr="000A6825">
        <w:rPr>
          <w:rFonts w:ascii="Arial" w:hAnsi="Arial" w:cs="Arial"/>
          <w:sz w:val="24"/>
          <w:szCs w:val="24"/>
          <w:lang w:val="it-IT"/>
        </w:rPr>
        <w:t>,</w:t>
      </w:r>
      <w:r w:rsidR="001E78AF" w:rsidRPr="000A6825">
        <w:rPr>
          <w:rFonts w:ascii="Arial" w:hAnsi="Arial" w:cs="Arial"/>
          <w:sz w:val="24"/>
          <w:szCs w:val="24"/>
          <w:lang w:val="it-IT"/>
        </w:rPr>
        <w:t xml:space="preserve"> l’offerta dovrà essere depositata ai sensi dell’art. 15 D.M.</w:t>
      </w:r>
      <w:r w:rsidR="00AB061B" w:rsidRPr="000A6825">
        <w:rPr>
          <w:rFonts w:ascii="Arial" w:hAnsi="Arial" w:cs="Arial"/>
          <w:sz w:val="24"/>
          <w:szCs w:val="24"/>
          <w:lang w:val="it-IT"/>
        </w:rPr>
        <w:t xml:space="preserve"> n. 32/</w:t>
      </w:r>
      <w:r w:rsidR="00591B00" w:rsidRPr="000A6825">
        <w:rPr>
          <w:rFonts w:ascii="Arial" w:hAnsi="Arial" w:cs="Arial"/>
          <w:sz w:val="24"/>
          <w:szCs w:val="24"/>
          <w:lang w:val="it-IT"/>
        </w:rPr>
        <w:t>20</w:t>
      </w:r>
      <w:r w:rsidR="00AB061B" w:rsidRPr="000A6825">
        <w:rPr>
          <w:rFonts w:ascii="Arial" w:hAnsi="Arial" w:cs="Arial"/>
          <w:sz w:val="24"/>
          <w:szCs w:val="24"/>
          <w:lang w:val="it-IT"/>
        </w:rPr>
        <w:t>15</w:t>
      </w:r>
      <w:r w:rsidR="00F4026F" w:rsidRPr="000A6825">
        <w:rPr>
          <w:rFonts w:ascii="Arial" w:hAnsi="Arial" w:cs="Arial"/>
          <w:sz w:val="24"/>
          <w:szCs w:val="24"/>
          <w:lang w:val="it-IT"/>
        </w:rPr>
        <w:t>.</w:t>
      </w:r>
    </w:p>
    <w:p w14:paraId="588A76E6" w14:textId="77777777" w:rsidR="00E92765" w:rsidRPr="000A6825" w:rsidRDefault="00E92765" w:rsidP="007F6D47">
      <w:pPr>
        <w:pStyle w:val="Paragrafoelenco"/>
        <w:spacing w:before="120" w:line="276" w:lineRule="auto"/>
        <w:ind w:left="0" w:right="3"/>
        <w:rPr>
          <w:rFonts w:ascii="Arial" w:hAnsi="Arial" w:cs="Arial"/>
          <w:sz w:val="24"/>
          <w:szCs w:val="24"/>
          <w:lang w:val="it-IT"/>
        </w:rPr>
      </w:pPr>
    </w:p>
    <w:p w14:paraId="75441F0B" w14:textId="40D39BEF" w:rsidR="00727D86" w:rsidRPr="000A6825" w:rsidRDefault="00B83A72" w:rsidP="007F6D47">
      <w:pPr>
        <w:pStyle w:val="Paragrafoelenco"/>
        <w:spacing w:before="120" w:line="276" w:lineRule="auto"/>
        <w:ind w:left="0" w:right="6"/>
        <w:contextualSpacing w:val="0"/>
        <w:jc w:val="center"/>
        <w:rPr>
          <w:rFonts w:ascii="Arial" w:eastAsia="Times New Roman" w:hAnsi="Arial" w:cs="Arial"/>
          <w:b/>
          <w:sz w:val="24"/>
          <w:szCs w:val="24"/>
          <w:u w:val="single"/>
          <w:lang w:val="it-IT" w:eastAsia="it-IT"/>
        </w:rPr>
      </w:pPr>
      <w:bookmarkStart w:id="0" w:name="_Hlk529703862"/>
      <w:r w:rsidRPr="000A6825">
        <w:rPr>
          <w:rFonts w:ascii="Arial" w:eastAsia="Times New Roman" w:hAnsi="Arial" w:cs="Arial"/>
          <w:b/>
          <w:sz w:val="24"/>
          <w:szCs w:val="24"/>
          <w:u w:val="single"/>
          <w:lang w:val="it-IT" w:eastAsia="it-IT"/>
        </w:rPr>
        <w:t>Contenuto dell’offerta e relativi allegati</w:t>
      </w:r>
      <w:r w:rsidR="0076584E" w:rsidRPr="000A6825">
        <w:rPr>
          <w:rFonts w:ascii="Arial" w:eastAsia="Times New Roman" w:hAnsi="Arial" w:cs="Arial"/>
          <w:b/>
          <w:sz w:val="24"/>
          <w:szCs w:val="24"/>
          <w:u w:val="single"/>
          <w:lang w:val="it-IT" w:eastAsia="it-IT"/>
        </w:rPr>
        <w:t>.</w:t>
      </w:r>
    </w:p>
    <w:bookmarkEnd w:id="0"/>
    <w:p w14:paraId="0E8C6B1D" w14:textId="2B766814" w:rsidR="009255C1" w:rsidRPr="000A6825" w:rsidRDefault="009255C1" w:rsidP="007F6D47">
      <w:pPr>
        <w:pStyle w:val="Paragrafoelenco"/>
        <w:spacing w:before="120" w:line="276" w:lineRule="auto"/>
        <w:ind w:left="567"/>
        <w:contextualSpacing w:val="0"/>
        <w:rPr>
          <w:rFonts w:ascii="Arial" w:hAnsi="Arial" w:cs="Arial"/>
          <w:sz w:val="24"/>
          <w:szCs w:val="24"/>
          <w:lang w:val="it-IT"/>
        </w:rPr>
      </w:pPr>
      <w:r w:rsidRPr="000A6825">
        <w:rPr>
          <w:rFonts w:ascii="Arial" w:hAnsi="Arial" w:cs="Arial"/>
          <w:sz w:val="24"/>
          <w:szCs w:val="24"/>
          <w:lang w:val="it-IT"/>
        </w:rPr>
        <w:t>L’offerta di acquisto dovrà indicare:</w:t>
      </w:r>
    </w:p>
    <w:p w14:paraId="061D52B8" w14:textId="51F21EBF"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a) </w:t>
      </w:r>
      <w:r w:rsidR="00B14D2C" w:rsidRPr="000A6825">
        <w:rPr>
          <w:rFonts w:ascii="Arial" w:hAnsi="Arial" w:cs="Arial"/>
          <w:sz w:val="24"/>
          <w:szCs w:val="24"/>
          <w:lang w:val="it-IT"/>
        </w:rPr>
        <w:tab/>
      </w:r>
      <w:r w:rsidRPr="000A6825">
        <w:rPr>
          <w:rFonts w:ascii="Arial" w:hAnsi="Arial" w:cs="Arial"/>
          <w:sz w:val="24"/>
          <w:szCs w:val="24"/>
          <w:lang w:val="it-IT"/>
        </w:rPr>
        <w:t xml:space="preserve">il cognome, il nome, il luogo, la data di nascita, il codice fiscale o partita IVA, la residenza, il domicilio, lo stato civile, ed il recapito telefonico del soggetto cui andrà intestato l’immobile (non sarà possibile intestare l’immobile a soggetto diverso da quello che sottoscrive l’offerta). Se l’offerente è coniugato in regime di comunione legale dei beni, dovranno essere indicati anche i corrispondenti dati del coniuge. </w:t>
      </w:r>
    </w:p>
    <w:p w14:paraId="2DFB114C" w14:textId="4F821DEE"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b) </w:t>
      </w:r>
      <w:r w:rsidR="00B14D2C" w:rsidRPr="000A6825">
        <w:rPr>
          <w:rFonts w:ascii="Arial" w:hAnsi="Arial" w:cs="Arial"/>
          <w:sz w:val="24"/>
          <w:szCs w:val="24"/>
          <w:lang w:val="it-IT"/>
        </w:rPr>
        <w:tab/>
      </w:r>
      <w:r w:rsidRPr="000A6825">
        <w:rPr>
          <w:rFonts w:ascii="Arial" w:hAnsi="Arial" w:cs="Arial"/>
          <w:sz w:val="24"/>
          <w:szCs w:val="24"/>
          <w:lang w:val="it-IT"/>
        </w:rPr>
        <w:t xml:space="preserve">l’ufficio giudiziario presso il quale pende la procedura; </w:t>
      </w:r>
    </w:p>
    <w:p w14:paraId="13D349C8" w14:textId="35E8918A"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c) </w:t>
      </w:r>
      <w:r w:rsidR="00B14D2C" w:rsidRPr="000A6825">
        <w:rPr>
          <w:rFonts w:ascii="Arial" w:hAnsi="Arial" w:cs="Arial"/>
          <w:sz w:val="24"/>
          <w:szCs w:val="24"/>
          <w:lang w:val="it-IT"/>
        </w:rPr>
        <w:tab/>
      </w:r>
      <w:r w:rsidRPr="000A6825">
        <w:rPr>
          <w:rFonts w:ascii="Arial" w:hAnsi="Arial" w:cs="Arial"/>
          <w:sz w:val="24"/>
          <w:szCs w:val="24"/>
          <w:lang w:val="it-IT"/>
        </w:rPr>
        <w:t xml:space="preserve">l’anno e il numero di ruolo generale della procedura; </w:t>
      </w:r>
    </w:p>
    <w:p w14:paraId="2BC247D6" w14:textId="55C6837A"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d) </w:t>
      </w:r>
      <w:r w:rsidR="00B14D2C" w:rsidRPr="000A6825">
        <w:rPr>
          <w:rFonts w:ascii="Arial" w:hAnsi="Arial" w:cs="Arial"/>
          <w:sz w:val="24"/>
          <w:szCs w:val="24"/>
          <w:lang w:val="it-IT"/>
        </w:rPr>
        <w:tab/>
      </w:r>
      <w:r w:rsidRPr="000A6825">
        <w:rPr>
          <w:rFonts w:ascii="Arial" w:hAnsi="Arial" w:cs="Arial"/>
          <w:sz w:val="24"/>
          <w:szCs w:val="24"/>
          <w:lang w:val="it-IT"/>
        </w:rPr>
        <w:t xml:space="preserve">il numero o altro dato identificativo del lotto; </w:t>
      </w:r>
    </w:p>
    <w:p w14:paraId="574AAFD6" w14:textId="377D8FBE"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e) </w:t>
      </w:r>
      <w:r w:rsidR="00B14D2C" w:rsidRPr="000A6825">
        <w:rPr>
          <w:rFonts w:ascii="Arial" w:hAnsi="Arial" w:cs="Arial"/>
          <w:sz w:val="24"/>
          <w:szCs w:val="24"/>
          <w:lang w:val="it-IT"/>
        </w:rPr>
        <w:tab/>
      </w:r>
      <w:r w:rsidRPr="000A6825">
        <w:rPr>
          <w:rFonts w:ascii="Arial" w:hAnsi="Arial" w:cs="Arial"/>
          <w:sz w:val="24"/>
          <w:szCs w:val="24"/>
          <w:lang w:val="it-IT"/>
        </w:rPr>
        <w:t xml:space="preserve">la descrizione del bene; </w:t>
      </w:r>
    </w:p>
    <w:p w14:paraId="67488F70" w14:textId="082365C4"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f) </w:t>
      </w:r>
      <w:r w:rsidR="00B14D2C" w:rsidRPr="000A6825">
        <w:rPr>
          <w:rFonts w:ascii="Arial" w:hAnsi="Arial" w:cs="Arial"/>
          <w:sz w:val="24"/>
          <w:szCs w:val="24"/>
          <w:lang w:val="it-IT"/>
        </w:rPr>
        <w:tab/>
      </w:r>
      <w:r w:rsidRPr="000A6825">
        <w:rPr>
          <w:rFonts w:ascii="Arial" w:hAnsi="Arial" w:cs="Arial"/>
          <w:sz w:val="24"/>
          <w:szCs w:val="24"/>
          <w:lang w:val="it-IT"/>
        </w:rPr>
        <w:t xml:space="preserve">l’indicazione del referente della procedura/delegato alle operazioni di vendita; </w:t>
      </w:r>
    </w:p>
    <w:p w14:paraId="65B3AEB3" w14:textId="70F7598E"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g) </w:t>
      </w:r>
      <w:r w:rsidR="00B14D2C" w:rsidRPr="000A6825">
        <w:rPr>
          <w:rFonts w:ascii="Arial" w:hAnsi="Arial" w:cs="Arial"/>
          <w:sz w:val="24"/>
          <w:szCs w:val="24"/>
          <w:lang w:val="it-IT"/>
        </w:rPr>
        <w:tab/>
      </w:r>
      <w:r w:rsidRPr="000A6825">
        <w:rPr>
          <w:rFonts w:ascii="Arial" w:hAnsi="Arial" w:cs="Arial"/>
          <w:sz w:val="24"/>
          <w:szCs w:val="24"/>
          <w:lang w:val="it-IT"/>
        </w:rPr>
        <w:t xml:space="preserve">la data e l’ora fissata per l’inizio delle operazioni di vendita; </w:t>
      </w:r>
    </w:p>
    <w:p w14:paraId="39420243" w14:textId="61C949B8"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lastRenderedPageBreak/>
        <w:t xml:space="preserve">h) </w:t>
      </w:r>
      <w:r w:rsidR="00B14D2C" w:rsidRPr="000A6825">
        <w:rPr>
          <w:rFonts w:ascii="Arial" w:hAnsi="Arial" w:cs="Arial"/>
          <w:sz w:val="24"/>
          <w:szCs w:val="24"/>
          <w:lang w:val="it-IT"/>
        </w:rPr>
        <w:tab/>
      </w:r>
      <w:r w:rsidRPr="000A6825">
        <w:rPr>
          <w:rFonts w:ascii="Arial" w:hAnsi="Arial" w:cs="Arial"/>
          <w:sz w:val="24"/>
          <w:szCs w:val="24"/>
          <w:lang w:val="it-IT"/>
        </w:rPr>
        <w:t xml:space="preserve">il prezzo offerto, che non potrà essere, a pena di inefficacia dell’offerta, inferiore di oltre un quarto al valore d’asta indicato nella presente ordinanza e quindi nell’avviso di vendita; </w:t>
      </w:r>
    </w:p>
    <w:p w14:paraId="38955EE5" w14:textId="0AB28F41"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i) </w:t>
      </w:r>
      <w:r w:rsidR="00B14D2C" w:rsidRPr="000A6825">
        <w:rPr>
          <w:rFonts w:ascii="Arial" w:hAnsi="Arial" w:cs="Arial"/>
          <w:sz w:val="24"/>
          <w:szCs w:val="24"/>
          <w:lang w:val="it-IT"/>
        </w:rPr>
        <w:tab/>
      </w:r>
      <w:r w:rsidRPr="005326DB">
        <w:rPr>
          <w:rFonts w:ascii="Arial" w:hAnsi="Arial" w:cs="Arial"/>
          <w:sz w:val="24"/>
          <w:szCs w:val="24"/>
          <w:lang w:val="it-IT"/>
        </w:rPr>
        <w:t>il termine di pagamento del saldo prezzo e degli oneri accessori, che non potrà comunque essere superiore a centoventi giorni dalla data dell’agg</w:t>
      </w:r>
      <w:r w:rsidR="00DB7BBE" w:rsidRPr="005326DB">
        <w:rPr>
          <w:rFonts w:ascii="Arial" w:hAnsi="Arial" w:cs="Arial"/>
          <w:sz w:val="24"/>
          <w:szCs w:val="24"/>
          <w:lang w:val="it-IT"/>
        </w:rPr>
        <w:t>iudicazione</w:t>
      </w:r>
      <w:r w:rsidRPr="005326DB">
        <w:rPr>
          <w:rFonts w:ascii="Arial" w:hAnsi="Arial" w:cs="Arial"/>
          <w:sz w:val="24"/>
          <w:szCs w:val="24"/>
          <w:lang w:val="it-IT"/>
        </w:rPr>
        <w:t>;</w:t>
      </w:r>
      <w:r w:rsidRPr="000A6825">
        <w:rPr>
          <w:rFonts w:ascii="Arial" w:hAnsi="Arial" w:cs="Arial"/>
          <w:sz w:val="24"/>
          <w:szCs w:val="24"/>
          <w:lang w:val="it-IT"/>
        </w:rPr>
        <w:t xml:space="preserve"> </w:t>
      </w:r>
    </w:p>
    <w:p w14:paraId="5566578C" w14:textId="3659B9C4"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l) </w:t>
      </w:r>
      <w:r w:rsidR="00B14D2C" w:rsidRPr="000A6825">
        <w:rPr>
          <w:rFonts w:ascii="Arial" w:hAnsi="Arial" w:cs="Arial"/>
          <w:sz w:val="24"/>
          <w:szCs w:val="24"/>
          <w:lang w:val="it-IT"/>
        </w:rPr>
        <w:tab/>
      </w:r>
      <w:r w:rsidRPr="000A6825">
        <w:rPr>
          <w:rFonts w:ascii="Arial" w:hAnsi="Arial" w:cs="Arial"/>
          <w:sz w:val="24"/>
          <w:szCs w:val="24"/>
          <w:lang w:val="it-IT"/>
        </w:rPr>
        <w:t xml:space="preserve">l’importo versato a titolo di cauzione, in misura pari o superiore al 10 per cento del prezzo offerto, importo che sarà trattenuto in caso di rifiuto dell’acquisto; </w:t>
      </w:r>
    </w:p>
    <w:p w14:paraId="52398653" w14:textId="16B57C39"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m) </w:t>
      </w:r>
      <w:r w:rsidR="00B14D2C" w:rsidRPr="000A6825">
        <w:rPr>
          <w:rFonts w:ascii="Arial" w:hAnsi="Arial" w:cs="Arial"/>
          <w:sz w:val="24"/>
          <w:szCs w:val="24"/>
          <w:lang w:val="it-IT"/>
        </w:rPr>
        <w:tab/>
      </w:r>
      <w:r w:rsidRPr="000A6825">
        <w:rPr>
          <w:rFonts w:ascii="Arial" w:hAnsi="Arial" w:cs="Arial"/>
          <w:sz w:val="24"/>
          <w:szCs w:val="24"/>
          <w:lang w:val="it-IT"/>
        </w:rPr>
        <w:t xml:space="preserve">la data, l’orario e il numero di CRO del bonifico effettuato per il versamento della cauzione (nel caso in cui nell’attestazione di avvenuto pagamento venga indicato come codice identificativo della transazione il c.d. codice TRN (o codice similare) composto da 30 caratteri alfanumerici, si precisa che il CRO è normalmente identificato dalle 11 cifre presenti tra il 6° ed il 16° carattere del TRN); </w:t>
      </w:r>
    </w:p>
    <w:p w14:paraId="03E310A6" w14:textId="5BB62687"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n) </w:t>
      </w:r>
      <w:r w:rsidR="00B14D2C" w:rsidRPr="000A6825">
        <w:rPr>
          <w:rFonts w:ascii="Arial" w:hAnsi="Arial" w:cs="Arial"/>
          <w:sz w:val="24"/>
          <w:szCs w:val="24"/>
          <w:lang w:val="it-IT"/>
        </w:rPr>
        <w:tab/>
      </w:r>
      <w:r w:rsidRPr="000A6825">
        <w:rPr>
          <w:rFonts w:ascii="Arial" w:hAnsi="Arial" w:cs="Arial"/>
          <w:sz w:val="24"/>
          <w:szCs w:val="24"/>
          <w:lang w:val="it-IT"/>
        </w:rPr>
        <w:t xml:space="preserve">il codice IBAN del conto sul quale è stata addebitata la somma oggetto del bonifico; </w:t>
      </w:r>
    </w:p>
    <w:p w14:paraId="39025266" w14:textId="07C8EEC1" w:rsidR="00B13501" w:rsidRPr="000A6825" w:rsidRDefault="00B13501"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o) </w:t>
      </w:r>
      <w:r w:rsidR="00B14D2C" w:rsidRPr="000A6825">
        <w:rPr>
          <w:rFonts w:ascii="Arial" w:hAnsi="Arial" w:cs="Arial"/>
          <w:sz w:val="24"/>
          <w:szCs w:val="24"/>
          <w:lang w:val="it-IT"/>
        </w:rPr>
        <w:tab/>
      </w:r>
      <w:r w:rsidRPr="000A6825">
        <w:rPr>
          <w:rFonts w:ascii="Arial" w:hAnsi="Arial" w:cs="Arial"/>
          <w:sz w:val="24"/>
          <w:szCs w:val="24"/>
          <w:lang w:val="it-IT"/>
        </w:rPr>
        <w:t xml:space="preserve">l’indirizzo della casella di posta elettronica certificata (o della casella di posta elettronica certificata per la vendita telematica) utilizzata per trasmettere l’offerta e per ricevere le comunicazioni previste ed il recapito di telefonia mobile ove ricevere le eventuali comunicazioni previste. </w:t>
      </w:r>
    </w:p>
    <w:p w14:paraId="5C24CEBF" w14:textId="62E2D32F" w:rsidR="00C40CDB" w:rsidRPr="000A6825" w:rsidRDefault="00B13501" w:rsidP="00B14D2C">
      <w:pPr>
        <w:pStyle w:val="Paragrafoelenco"/>
        <w:spacing w:beforeLines="120" w:before="288" w:line="276" w:lineRule="auto"/>
        <w:ind w:left="567" w:hanging="425"/>
        <w:contextualSpacing w:val="0"/>
        <w:rPr>
          <w:rFonts w:ascii="Arial" w:hAnsi="Arial" w:cs="Arial"/>
          <w:sz w:val="24"/>
          <w:szCs w:val="24"/>
          <w:lang w:val="it-IT"/>
        </w:rPr>
      </w:pPr>
      <w:r w:rsidRPr="000A6825">
        <w:rPr>
          <w:rFonts w:ascii="Arial" w:hAnsi="Arial" w:cs="Arial"/>
          <w:sz w:val="24"/>
          <w:szCs w:val="24"/>
          <w:lang w:val="it-IT"/>
        </w:rPr>
        <w:t xml:space="preserve">NB: </w:t>
      </w:r>
      <w:r w:rsidRPr="000A6825">
        <w:rPr>
          <w:rFonts w:ascii="Arial" w:hAnsi="Arial" w:cs="Arial"/>
          <w:sz w:val="24"/>
          <w:szCs w:val="24"/>
          <w:u w:val="single"/>
          <w:lang w:val="it-IT"/>
        </w:rPr>
        <w:t>Le dichiarazioni ed i dati richiesti non previsti dal modulo</w:t>
      </w:r>
      <w:r w:rsidR="00B14D2C" w:rsidRPr="000A6825">
        <w:rPr>
          <w:rFonts w:ascii="Arial" w:hAnsi="Arial" w:cs="Arial"/>
          <w:sz w:val="24"/>
          <w:szCs w:val="24"/>
          <w:u w:val="single"/>
          <w:lang w:val="it-IT"/>
        </w:rPr>
        <w:t xml:space="preserve"> ministeriale dovranno essere oggetto di separata dichiarazione da allegare telematicamente all’offerta.</w:t>
      </w:r>
    </w:p>
    <w:p w14:paraId="5CAA211B" w14:textId="77777777" w:rsidR="00C40CDB" w:rsidRPr="000A6825" w:rsidRDefault="00C40CDB" w:rsidP="00B14D2C">
      <w:pPr>
        <w:pStyle w:val="Nessunaspaziatura"/>
        <w:shd w:val="clear" w:color="auto" w:fill="FFFFFF"/>
        <w:suppressAutoHyphens/>
        <w:autoSpaceDN w:val="0"/>
        <w:spacing w:before="120" w:line="276" w:lineRule="auto"/>
        <w:ind w:left="567" w:hanging="425"/>
        <w:textAlignment w:val="baseline"/>
        <w:rPr>
          <w:rFonts w:ascii="Arial" w:eastAsia="Times New Roman" w:hAnsi="Arial" w:cs="Arial"/>
          <w:sz w:val="24"/>
          <w:szCs w:val="24"/>
          <w:lang w:val="it-IT" w:eastAsia="it-IT"/>
        </w:rPr>
      </w:pPr>
    </w:p>
    <w:p w14:paraId="7ABBEAD8" w14:textId="77777777" w:rsidR="00EE3CD5" w:rsidRPr="000A6825" w:rsidRDefault="00EE3CD5" w:rsidP="00013416">
      <w:pPr>
        <w:spacing w:line="276" w:lineRule="auto"/>
        <w:ind w:left="0"/>
        <w:rPr>
          <w:rFonts w:ascii="Arial" w:eastAsia="Arial" w:hAnsi="Arial" w:cs="Arial"/>
          <w:sz w:val="24"/>
          <w:szCs w:val="24"/>
          <w:lang w:val="it-IT"/>
        </w:rPr>
      </w:pPr>
      <w:r w:rsidRPr="000A6825">
        <w:rPr>
          <w:rFonts w:ascii="Arial" w:eastAsia="Arial" w:hAnsi="Arial" w:cs="Arial"/>
          <w:sz w:val="24"/>
          <w:szCs w:val="24"/>
          <w:lang w:val="it-IT"/>
        </w:rPr>
        <w:t xml:space="preserve">Se l’offerente è minorenne, l’offerta deve essere sottoscritta o, in alternativa, trasmessa tramite </w:t>
      </w:r>
      <w:r w:rsidRPr="000A6825">
        <w:rPr>
          <w:rFonts w:ascii="Arial" w:eastAsia="Arial" w:hAnsi="Arial" w:cs="Arial"/>
          <w:b/>
          <w:bCs/>
          <w:sz w:val="24"/>
          <w:szCs w:val="24"/>
          <w:lang w:val="it-IT"/>
        </w:rPr>
        <w:t>PEC per la vendita telematica</w:t>
      </w:r>
      <w:r w:rsidRPr="000A6825">
        <w:rPr>
          <w:rFonts w:ascii="Arial" w:eastAsia="Arial" w:hAnsi="Arial" w:cs="Arial"/>
          <w:sz w:val="24"/>
          <w:szCs w:val="24"/>
          <w:lang w:val="it-IT"/>
        </w:rPr>
        <w:t xml:space="preserve">, da uno dei genitori, previa autorizzazione del giudice tutelare. </w:t>
      </w:r>
    </w:p>
    <w:p w14:paraId="0DC2507A" w14:textId="73F8B111" w:rsidR="0050170C" w:rsidRPr="000A6825" w:rsidRDefault="00EE3CD5" w:rsidP="00013416">
      <w:pPr>
        <w:spacing w:line="276" w:lineRule="auto"/>
        <w:ind w:left="0"/>
        <w:rPr>
          <w:rFonts w:ascii="Arial" w:eastAsia="Arial" w:hAnsi="Arial" w:cs="Arial"/>
          <w:sz w:val="24"/>
          <w:szCs w:val="24"/>
          <w:lang w:val="it-IT"/>
        </w:rPr>
      </w:pPr>
      <w:r w:rsidRPr="000A6825">
        <w:rPr>
          <w:rFonts w:ascii="Arial" w:eastAsia="Arial" w:hAnsi="Arial" w:cs="Arial"/>
          <w:sz w:val="24"/>
          <w:szCs w:val="24"/>
          <w:lang w:val="it-IT"/>
        </w:rPr>
        <w:t xml:space="preserve">Se l’offerente è un interdetto, un inabilitato o un amministrato di sostegno, l’offerta deve essere sottoscritta (salvo che venga trasmessa tramite </w:t>
      </w:r>
      <w:r w:rsidRPr="000A6825">
        <w:rPr>
          <w:rFonts w:ascii="Arial" w:eastAsia="Arial" w:hAnsi="Arial" w:cs="Arial"/>
          <w:b/>
          <w:bCs/>
          <w:sz w:val="24"/>
          <w:szCs w:val="24"/>
          <w:lang w:val="it-IT"/>
        </w:rPr>
        <w:t>PEC per la vendita telematica</w:t>
      </w:r>
      <w:r w:rsidRPr="000A6825">
        <w:rPr>
          <w:rFonts w:ascii="Arial" w:eastAsia="Arial" w:hAnsi="Arial" w:cs="Arial"/>
          <w:sz w:val="24"/>
          <w:szCs w:val="24"/>
          <w:lang w:val="it-IT"/>
        </w:rPr>
        <w:t>) dal tutore o dall’amministratore di sostegno, previa autorizzazione del giudice tutelare.</w:t>
      </w:r>
    </w:p>
    <w:p w14:paraId="26ADD8DB" w14:textId="77777777" w:rsidR="00EE3CD5" w:rsidRPr="000A6825" w:rsidRDefault="00EE3CD5" w:rsidP="00EE3CD5">
      <w:pPr>
        <w:spacing w:line="276" w:lineRule="auto"/>
        <w:rPr>
          <w:rFonts w:ascii="Arial" w:eastAsia="Arial" w:hAnsi="Arial" w:cs="Arial"/>
          <w:sz w:val="24"/>
          <w:szCs w:val="24"/>
          <w:lang w:val="it-IT"/>
        </w:rPr>
      </w:pPr>
    </w:p>
    <w:p w14:paraId="21EE2DFF" w14:textId="16FEB98E" w:rsidR="0031499C" w:rsidRPr="000A6825" w:rsidRDefault="0031499C" w:rsidP="007A737F">
      <w:pPr>
        <w:pStyle w:val="Nessunaspaziatura"/>
        <w:shd w:val="clear" w:color="auto" w:fill="FFFFFF"/>
        <w:suppressAutoHyphens/>
        <w:autoSpaceDN w:val="0"/>
        <w:spacing w:before="120" w:line="276" w:lineRule="auto"/>
        <w:ind w:left="0"/>
        <w:textAlignment w:val="baseline"/>
        <w:rPr>
          <w:rFonts w:ascii="Arial" w:eastAsia="Times New Roman" w:hAnsi="Arial" w:cs="Arial"/>
          <w:sz w:val="24"/>
          <w:szCs w:val="24"/>
          <w:lang w:val="it-IT" w:eastAsia="it-IT"/>
        </w:rPr>
      </w:pPr>
      <w:r w:rsidRPr="000A6825">
        <w:rPr>
          <w:rFonts w:ascii="Arial" w:eastAsia="Times New Roman" w:hAnsi="Arial" w:cs="Arial"/>
          <w:sz w:val="24"/>
          <w:szCs w:val="24"/>
          <w:lang w:val="it-IT" w:eastAsia="it-IT"/>
        </w:rPr>
        <w:t>All’offerta telematica dovranno essere allegati:</w:t>
      </w:r>
    </w:p>
    <w:p w14:paraId="745903E0" w14:textId="24AAFE7C" w:rsidR="007D31A5" w:rsidRPr="000A6825" w:rsidRDefault="007D31A5"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a) </w:t>
      </w:r>
      <w:r w:rsidRPr="000A6825">
        <w:rPr>
          <w:rFonts w:ascii="Arial" w:hAnsi="Arial" w:cs="Arial"/>
          <w:sz w:val="24"/>
          <w:szCs w:val="24"/>
          <w:lang w:val="it-IT"/>
        </w:rPr>
        <w:tab/>
        <w:t>copia del documento di identità e del codice fiscale dell’offerente e del coniuge in comunione legale dei beni</w:t>
      </w:r>
      <w:r w:rsidR="00726F55">
        <w:rPr>
          <w:rFonts w:ascii="Arial" w:hAnsi="Arial" w:cs="Arial"/>
          <w:sz w:val="24"/>
          <w:szCs w:val="24"/>
          <w:lang w:val="it-IT"/>
        </w:rPr>
        <w:t xml:space="preserve"> (</w:t>
      </w:r>
      <w:r w:rsidR="00726F55" w:rsidRPr="00726F55">
        <w:rPr>
          <w:rFonts w:ascii="Arial" w:hAnsi="Arial" w:cs="Arial"/>
          <w:bCs/>
          <w:iCs/>
          <w:sz w:val="24"/>
          <w:szCs w:val="24"/>
          <w:lang w:val="it-IT"/>
        </w:rPr>
        <w:t>dovrà essere presentata copia, anche per immagine, della dichiarazione del coniuge, autenticata da pubblico ufficiale, di voler escludere il bene dalla comunione legale, in caso di acquisto del bene da parte dell’a</w:t>
      </w:r>
      <w:r w:rsidR="00726F55">
        <w:rPr>
          <w:rFonts w:ascii="Arial" w:hAnsi="Arial" w:cs="Arial"/>
          <w:bCs/>
          <w:iCs/>
          <w:sz w:val="24"/>
          <w:szCs w:val="24"/>
          <w:lang w:val="it-IT"/>
        </w:rPr>
        <w:t>ltro coniuge a titolo personale)</w:t>
      </w:r>
      <w:r w:rsidRPr="000A6825">
        <w:rPr>
          <w:rFonts w:ascii="Arial" w:hAnsi="Arial" w:cs="Arial"/>
          <w:sz w:val="24"/>
          <w:szCs w:val="24"/>
          <w:lang w:val="it-IT"/>
        </w:rPr>
        <w:t>;</w:t>
      </w:r>
    </w:p>
    <w:p w14:paraId="15F6B073" w14:textId="14F15D69" w:rsidR="007D31A5" w:rsidRPr="000A6825" w:rsidRDefault="007D31A5"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b) </w:t>
      </w:r>
      <w:r w:rsidRPr="000A6825">
        <w:rPr>
          <w:rFonts w:ascii="Arial" w:hAnsi="Arial" w:cs="Arial"/>
          <w:sz w:val="24"/>
          <w:szCs w:val="24"/>
          <w:lang w:val="it-IT"/>
        </w:rPr>
        <w:tab/>
        <w:t xml:space="preserve">copia della ricevuta di avvenuto pagamento del bonifico attestante il versamento della cauzione </w:t>
      </w:r>
      <w:r w:rsidRPr="005326DB">
        <w:rPr>
          <w:rFonts w:ascii="Arial" w:hAnsi="Arial" w:cs="Arial"/>
          <w:sz w:val="24"/>
          <w:szCs w:val="24"/>
          <w:u w:val="single"/>
          <w:lang w:val="it-IT"/>
        </w:rPr>
        <w:t>(da cui risulti</w:t>
      </w:r>
      <w:r w:rsidR="00D2040B" w:rsidRPr="005326DB">
        <w:rPr>
          <w:rFonts w:ascii="Arial" w:hAnsi="Arial" w:cs="Arial"/>
          <w:sz w:val="24"/>
          <w:szCs w:val="24"/>
          <w:u w:val="single"/>
          <w:lang w:val="it-IT"/>
        </w:rPr>
        <w:t>:</w:t>
      </w:r>
      <w:r w:rsidRPr="005326DB">
        <w:rPr>
          <w:rFonts w:ascii="Arial" w:hAnsi="Arial" w:cs="Arial"/>
          <w:sz w:val="24"/>
          <w:szCs w:val="24"/>
          <w:u w:val="single"/>
          <w:lang w:val="it-IT"/>
        </w:rPr>
        <w:t xml:space="preserve"> il codice IBAN del conto corre</w:t>
      </w:r>
      <w:r w:rsidR="00D2040B" w:rsidRPr="005326DB">
        <w:rPr>
          <w:rFonts w:ascii="Arial" w:hAnsi="Arial" w:cs="Arial"/>
          <w:sz w:val="24"/>
          <w:szCs w:val="24"/>
          <w:u w:val="single"/>
          <w:lang w:val="it-IT"/>
        </w:rPr>
        <w:t>nte sul quale è stata versata</w:t>
      </w:r>
      <w:r w:rsidRPr="005326DB">
        <w:rPr>
          <w:rFonts w:ascii="Arial" w:hAnsi="Arial" w:cs="Arial"/>
          <w:sz w:val="24"/>
          <w:szCs w:val="24"/>
          <w:u w:val="single"/>
          <w:lang w:val="it-IT"/>
        </w:rPr>
        <w:t xml:space="preserve"> la somma oggetto del bonifico</w:t>
      </w:r>
      <w:r w:rsidR="00D2040B" w:rsidRPr="005326DB">
        <w:rPr>
          <w:rFonts w:ascii="Arial" w:hAnsi="Arial" w:cs="Arial"/>
          <w:sz w:val="24"/>
          <w:szCs w:val="24"/>
          <w:u w:val="single"/>
          <w:lang w:val="it-IT"/>
        </w:rPr>
        <w:t>, che il conto corrente dal quale proviene il bonifico sia intestato all’offerente, tranne nel caso di partecipazione da parte di avvocato per persona da nominare che provvederà dal proprio conto corrente, e numero di CRO</w:t>
      </w:r>
      <w:r w:rsidR="00ED7E72" w:rsidRPr="005326DB">
        <w:rPr>
          <w:rFonts w:ascii="Arial" w:hAnsi="Arial" w:cs="Arial"/>
          <w:sz w:val="24"/>
          <w:szCs w:val="24"/>
          <w:u w:val="single"/>
          <w:lang w:val="it-IT"/>
        </w:rPr>
        <w:t>/TRN</w:t>
      </w:r>
      <w:r w:rsidRPr="005326DB">
        <w:rPr>
          <w:rFonts w:ascii="Arial" w:hAnsi="Arial" w:cs="Arial"/>
          <w:sz w:val="24"/>
          <w:szCs w:val="24"/>
          <w:u w:val="single"/>
          <w:lang w:val="it-IT"/>
        </w:rPr>
        <w:t>)</w:t>
      </w:r>
      <w:r w:rsidRPr="005326DB">
        <w:rPr>
          <w:rFonts w:ascii="Arial" w:hAnsi="Arial" w:cs="Arial"/>
          <w:sz w:val="24"/>
          <w:szCs w:val="24"/>
          <w:lang w:val="it-IT"/>
        </w:rPr>
        <w:t>;</w:t>
      </w:r>
    </w:p>
    <w:p w14:paraId="33DBD9DC" w14:textId="786E1787" w:rsidR="007D31A5" w:rsidRPr="000A6825" w:rsidRDefault="007D31A5" w:rsidP="007F6D47">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lastRenderedPageBreak/>
        <w:t>c)</w:t>
      </w:r>
      <w:r w:rsidRPr="000A6825">
        <w:rPr>
          <w:rFonts w:ascii="Arial" w:hAnsi="Arial" w:cs="Arial"/>
          <w:sz w:val="24"/>
          <w:szCs w:val="24"/>
          <w:lang w:val="it-IT"/>
        </w:rPr>
        <w:tab/>
        <w:t>se l’offerta è formulata da più persone, copia anche per immagine della procura rilasciata dagli altri offerenti per atto pubblico o scrittura privata autenticata in favore del soggetto titolare della casella di posta elettronica certificata per la vendita telematica oppure del soggetto che sottoscrive l’offerta, laddove questa venga trasmessa a mezzo di casella di posta elettronica certificata;</w:t>
      </w:r>
    </w:p>
    <w:p w14:paraId="13D7D07F" w14:textId="722B085A" w:rsidR="00604878" w:rsidRPr="00520F8B" w:rsidRDefault="007D31A5" w:rsidP="00520F8B">
      <w:pPr>
        <w:pStyle w:val="Paragrafoelenco"/>
        <w:spacing w:before="120" w:line="276" w:lineRule="auto"/>
        <w:ind w:left="567" w:hanging="567"/>
        <w:contextualSpacing w:val="0"/>
        <w:rPr>
          <w:rFonts w:ascii="Arial" w:hAnsi="Arial" w:cs="Arial"/>
          <w:sz w:val="24"/>
          <w:szCs w:val="24"/>
          <w:lang w:val="it-IT"/>
        </w:rPr>
      </w:pPr>
      <w:r w:rsidRPr="000A6825">
        <w:rPr>
          <w:rFonts w:ascii="Arial" w:hAnsi="Arial" w:cs="Arial"/>
          <w:sz w:val="24"/>
          <w:szCs w:val="24"/>
          <w:lang w:val="it-IT"/>
        </w:rPr>
        <w:t xml:space="preserve">d) </w:t>
      </w:r>
      <w:r w:rsidRPr="000A6825">
        <w:rPr>
          <w:rFonts w:ascii="Arial" w:hAnsi="Arial" w:cs="Arial"/>
          <w:sz w:val="24"/>
          <w:szCs w:val="24"/>
          <w:lang w:val="it-IT"/>
        </w:rPr>
        <w:tab/>
        <w:t>copia anche per immagine della procura speciale notarile rilasciata in data antecedente all’asta, nell’ipotesi d</w:t>
      </w:r>
      <w:r w:rsidR="00520F8B">
        <w:rPr>
          <w:rFonts w:ascii="Arial" w:hAnsi="Arial" w:cs="Arial"/>
          <w:sz w:val="24"/>
          <w:szCs w:val="24"/>
          <w:lang w:val="it-IT"/>
        </w:rPr>
        <w:t>i offerta fatta a mezzo di mandatario</w:t>
      </w:r>
      <w:r w:rsidR="00604878">
        <w:rPr>
          <w:rFonts w:ascii="Arial" w:hAnsi="Arial" w:cs="Arial"/>
          <w:sz w:val="24"/>
          <w:szCs w:val="24"/>
          <w:lang w:val="it-IT"/>
        </w:rPr>
        <w:t>;</w:t>
      </w:r>
    </w:p>
    <w:p w14:paraId="33FB0BC8" w14:textId="3EA34E72" w:rsidR="007D31A5" w:rsidRPr="000A6825" w:rsidRDefault="00520F8B" w:rsidP="00A43ABA">
      <w:pPr>
        <w:pStyle w:val="Paragrafoelenco"/>
        <w:spacing w:before="120" w:line="276" w:lineRule="auto"/>
        <w:ind w:left="567" w:hanging="567"/>
        <w:contextualSpacing w:val="0"/>
        <w:rPr>
          <w:rFonts w:ascii="Arial" w:hAnsi="Arial" w:cs="Arial"/>
          <w:sz w:val="24"/>
          <w:szCs w:val="24"/>
          <w:lang w:val="it-IT"/>
        </w:rPr>
      </w:pPr>
      <w:r>
        <w:rPr>
          <w:rFonts w:ascii="Arial" w:hAnsi="Arial" w:cs="Arial"/>
          <w:sz w:val="24"/>
          <w:szCs w:val="24"/>
          <w:lang w:val="it-IT"/>
        </w:rPr>
        <w:t>e</w:t>
      </w:r>
      <w:r w:rsidR="007D31A5" w:rsidRPr="000A6825">
        <w:rPr>
          <w:rFonts w:ascii="Arial" w:hAnsi="Arial" w:cs="Arial"/>
          <w:sz w:val="24"/>
          <w:szCs w:val="24"/>
          <w:lang w:val="it-IT"/>
        </w:rPr>
        <w:t xml:space="preserve">) </w:t>
      </w:r>
      <w:r w:rsidR="007D31A5" w:rsidRPr="000A6825">
        <w:rPr>
          <w:rFonts w:ascii="Arial" w:hAnsi="Arial" w:cs="Arial"/>
          <w:sz w:val="24"/>
          <w:szCs w:val="24"/>
          <w:lang w:val="it-IT"/>
        </w:rPr>
        <w:tab/>
        <w:t>copia della visura camerale della società attestante i poteri del legale rappresentante della persona giuridica offerente, risalente a non più di tre mesi,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 copia documento legale rappresentate e/o delegato;</w:t>
      </w:r>
    </w:p>
    <w:p w14:paraId="40FFD145" w14:textId="573320CD" w:rsidR="007D31A5" w:rsidRPr="000A6825" w:rsidRDefault="00520F8B" w:rsidP="007F6D47">
      <w:pPr>
        <w:pStyle w:val="Paragrafoelenco"/>
        <w:spacing w:before="120" w:line="276" w:lineRule="auto"/>
        <w:ind w:left="567" w:hanging="567"/>
        <w:contextualSpacing w:val="0"/>
        <w:rPr>
          <w:rFonts w:ascii="Arial" w:hAnsi="Arial" w:cs="Arial"/>
          <w:sz w:val="24"/>
          <w:szCs w:val="24"/>
          <w:lang w:val="it-IT"/>
        </w:rPr>
      </w:pPr>
      <w:r>
        <w:rPr>
          <w:rFonts w:ascii="Arial" w:hAnsi="Arial" w:cs="Arial"/>
          <w:sz w:val="24"/>
          <w:szCs w:val="24"/>
          <w:lang w:val="it-IT"/>
        </w:rPr>
        <w:t>f</w:t>
      </w:r>
      <w:r w:rsidR="007D31A5" w:rsidRPr="000A6825">
        <w:rPr>
          <w:rFonts w:ascii="Arial" w:hAnsi="Arial" w:cs="Arial"/>
          <w:sz w:val="24"/>
          <w:szCs w:val="24"/>
          <w:lang w:val="it-IT"/>
        </w:rPr>
        <w:t xml:space="preserve">) </w:t>
      </w:r>
      <w:r w:rsidR="007D31A5" w:rsidRPr="000A6825">
        <w:rPr>
          <w:rFonts w:ascii="Arial" w:hAnsi="Arial" w:cs="Arial"/>
          <w:sz w:val="24"/>
          <w:szCs w:val="24"/>
          <w:lang w:val="it-IT"/>
        </w:rPr>
        <w:tab/>
        <w:t>se il soggetto offerente è minorenne, interdetto o amministrato, copia del documento d’identità e copia del codice fiscale del soggetto offerente e del soggetto che sottoscrive l’offerta, nonché copia del provvedimento di autorizzazione;</w:t>
      </w:r>
    </w:p>
    <w:p w14:paraId="14B59BE0" w14:textId="09C41D10" w:rsidR="00C0097A" w:rsidRPr="000A6825" w:rsidRDefault="00520F8B" w:rsidP="007F6D47">
      <w:pPr>
        <w:pStyle w:val="Paragrafoelenco"/>
        <w:spacing w:before="120" w:line="276" w:lineRule="auto"/>
        <w:ind w:left="567" w:hanging="567"/>
        <w:contextualSpacing w:val="0"/>
        <w:rPr>
          <w:rFonts w:ascii="Arial" w:hAnsi="Arial" w:cs="Arial"/>
          <w:sz w:val="24"/>
          <w:szCs w:val="24"/>
          <w:lang w:val="it-IT"/>
        </w:rPr>
      </w:pPr>
      <w:r>
        <w:rPr>
          <w:rFonts w:ascii="Arial" w:hAnsi="Arial" w:cs="Arial"/>
          <w:sz w:val="24"/>
          <w:szCs w:val="24"/>
          <w:lang w:val="it-IT"/>
        </w:rPr>
        <w:t>g</w:t>
      </w:r>
      <w:r w:rsidR="007D31A5" w:rsidRPr="000A6825">
        <w:rPr>
          <w:rFonts w:ascii="Arial" w:hAnsi="Arial" w:cs="Arial"/>
          <w:sz w:val="24"/>
          <w:szCs w:val="24"/>
          <w:lang w:val="it-IT"/>
        </w:rPr>
        <w:t xml:space="preserve">) </w:t>
      </w:r>
      <w:r w:rsidR="007D31A5" w:rsidRPr="000A6825">
        <w:rPr>
          <w:rFonts w:ascii="Arial" w:hAnsi="Arial" w:cs="Arial"/>
          <w:sz w:val="24"/>
          <w:szCs w:val="24"/>
          <w:lang w:val="it-IT"/>
        </w:rPr>
        <w:tab/>
      </w:r>
      <w:r w:rsidR="007D31A5" w:rsidRPr="00726F55">
        <w:rPr>
          <w:rFonts w:ascii="Arial" w:hAnsi="Arial" w:cs="Arial"/>
          <w:b/>
          <w:sz w:val="24"/>
          <w:szCs w:val="24"/>
          <w:u w:val="single"/>
          <w:lang w:val="it-IT"/>
        </w:rPr>
        <w:t>le dichiarazioni relative allo stato civile, di aver preso visi</w:t>
      </w:r>
      <w:r w:rsidR="00ED7E72" w:rsidRPr="00726F55">
        <w:rPr>
          <w:rFonts w:ascii="Arial" w:hAnsi="Arial" w:cs="Arial"/>
          <w:b/>
          <w:sz w:val="24"/>
          <w:szCs w:val="24"/>
          <w:u w:val="single"/>
          <w:lang w:val="it-IT"/>
        </w:rPr>
        <w:t>one della perizia di stima e avviso di vendita</w:t>
      </w:r>
      <w:r w:rsidR="007D31A5" w:rsidRPr="00726F55">
        <w:rPr>
          <w:rFonts w:ascii="Arial" w:hAnsi="Arial" w:cs="Arial"/>
          <w:b/>
          <w:sz w:val="24"/>
          <w:szCs w:val="24"/>
          <w:u w:val="single"/>
          <w:lang w:val="it-IT"/>
        </w:rPr>
        <w:t>, effe</w:t>
      </w:r>
      <w:r w:rsidR="00D37E91" w:rsidRPr="00726F55">
        <w:rPr>
          <w:rFonts w:ascii="Arial" w:hAnsi="Arial" w:cs="Arial"/>
          <w:b/>
          <w:sz w:val="24"/>
          <w:szCs w:val="24"/>
          <w:u w:val="single"/>
          <w:lang w:val="it-IT"/>
        </w:rPr>
        <w:t>ttuate in separato modulo</w:t>
      </w:r>
      <w:r w:rsidR="007D31A5" w:rsidRPr="00726F55">
        <w:rPr>
          <w:rFonts w:ascii="Arial" w:hAnsi="Arial" w:cs="Arial"/>
          <w:b/>
          <w:sz w:val="24"/>
          <w:szCs w:val="24"/>
          <w:u w:val="single"/>
          <w:lang w:val="it-IT"/>
        </w:rPr>
        <w:t>.</w:t>
      </w:r>
    </w:p>
    <w:p w14:paraId="754E9AA8" w14:textId="44ADC28E" w:rsidR="007D31A5" w:rsidRPr="000A6825" w:rsidRDefault="00520F8B" w:rsidP="007F6D47">
      <w:pPr>
        <w:pStyle w:val="Paragrafoelenco"/>
        <w:spacing w:before="120" w:line="276" w:lineRule="auto"/>
        <w:ind w:left="567" w:hanging="567"/>
        <w:contextualSpacing w:val="0"/>
        <w:rPr>
          <w:rFonts w:ascii="Arial" w:hAnsi="Arial" w:cs="Arial"/>
          <w:sz w:val="24"/>
          <w:szCs w:val="24"/>
          <w:lang w:val="it-IT"/>
        </w:rPr>
      </w:pPr>
      <w:r>
        <w:rPr>
          <w:rFonts w:ascii="Arial" w:hAnsi="Arial" w:cs="Arial"/>
          <w:sz w:val="24"/>
          <w:szCs w:val="24"/>
          <w:lang w:val="it-IT"/>
        </w:rPr>
        <w:t>h</w:t>
      </w:r>
      <w:r w:rsidR="007D31A5" w:rsidRPr="000A6825">
        <w:rPr>
          <w:rFonts w:ascii="Arial" w:hAnsi="Arial" w:cs="Arial"/>
          <w:sz w:val="24"/>
          <w:szCs w:val="24"/>
          <w:lang w:val="it-IT"/>
        </w:rPr>
        <w:t>)</w:t>
      </w:r>
      <w:r w:rsidR="007D31A5" w:rsidRPr="000A6825">
        <w:rPr>
          <w:rFonts w:ascii="Arial" w:hAnsi="Arial" w:cs="Arial"/>
          <w:sz w:val="24"/>
          <w:szCs w:val="24"/>
          <w:lang w:val="it-IT"/>
        </w:rPr>
        <w:tab/>
        <w:t>Se il soggetto offerente è un cittadino di altro Stato non facente parte della Comunità Europea, certificato di cittadinanza ed eventualmente permesso o carta di soggiorno in corso di validità.</w:t>
      </w:r>
    </w:p>
    <w:p w14:paraId="7125E455" w14:textId="77777777" w:rsidR="00E92765" w:rsidRPr="000A6825" w:rsidRDefault="00E92765" w:rsidP="007F6D47">
      <w:pPr>
        <w:pStyle w:val="Paragrafoelenco"/>
        <w:spacing w:line="276" w:lineRule="auto"/>
        <w:ind w:left="851" w:hanging="284"/>
        <w:rPr>
          <w:rFonts w:ascii="Arial" w:eastAsia="Arial" w:hAnsi="Arial" w:cs="Arial"/>
          <w:sz w:val="24"/>
          <w:szCs w:val="24"/>
          <w:lang w:val="it-IT"/>
        </w:rPr>
      </w:pPr>
    </w:p>
    <w:p w14:paraId="134869A7" w14:textId="0D7F5525" w:rsidR="00B83A72" w:rsidRPr="000A6825" w:rsidRDefault="00B83A72" w:rsidP="007F6D47">
      <w:pPr>
        <w:pStyle w:val="Nessunaspaziatura"/>
        <w:shd w:val="clear" w:color="auto" w:fill="FFFFFF"/>
        <w:suppressAutoHyphens/>
        <w:autoSpaceDN w:val="0"/>
        <w:spacing w:before="120" w:line="276" w:lineRule="auto"/>
        <w:ind w:left="0"/>
        <w:jc w:val="center"/>
        <w:textAlignment w:val="baseline"/>
        <w:rPr>
          <w:rFonts w:ascii="Arial" w:eastAsia="Times New Roman" w:hAnsi="Arial" w:cs="Arial"/>
          <w:b/>
          <w:sz w:val="24"/>
          <w:szCs w:val="24"/>
          <w:u w:val="single"/>
          <w:lang w:val="it-IT" w:eastAsia="it-IT"/>
        </w:rPr>
      </w:pPr>
      <w:r w:rsidRPr="000A6825">
        <w:rPr>
          <w:rFonts w:ascii="Arial" w:eastAsia="Times New Roman" w:hAnsi="Arial" w:cs="Arial"/>
          <w:b/>
          <w:sz w:val="24"/>
          <w:szCs w:val="24"/>
          <w:u w:val="single"/>
          <w:lang w:val="it-IT" w:eastAsia="it-IT"/>
        </w:rPr>
        <w:t>Versamento della cauzione.</w:t>
      </w:r>
    </w:p>
    <w:p w14:paraId="6CAF2BAE" w14:textId="7BEDC3DC" w:rsidR="007D31A5" w:rsidRPr="000A6825" w:rsidRDefault="007D31A5" w:rsidP="00C613CA">
      <w:pPr>
        <w:pStyle w:val="Standard"/>
        <w:shd w:val="clear" w:color="auto" w:fill="FFFFFF"/>
        <w:spacing w:before="120" w:line="276" w:lineRule="auto"/>
        <w:jc w:val="both"/>
        <w:rPr>
          <w:rFonts w:ascii="Arial" w:hAnsi="Arial"/>
        </w:rPr>
      </w:pPr>
      <w:r w:rsidRPr="000A6825">
        <w:rPr>
          <w:rFonts w:ascii="Arial" w:hAnsi="Arial"/>
        </w:rPr>
        <w:t xml:space="preserve">L’offerente, prima di effettuare l’offerta d’acquisto telematica, dovrà versare a titolo di cauzione una somma pari almeno al dieci per cento (10%) del prezzo offerto, esclusivamente tramite bonifico bancario sul conto corrente bancario acceso presso la </w:t>
      </w:r>
      <w:proofErr w:type="spellStart"/>
      <w:r w:rsidR="00CE0344">
        <w:rPr>
          <w:rFonts w:ascii="Arial" w:hAnsi="Arial"/>
          <w:color w:val="FF0000"/>
        </w:rPr>
        <w:t>xxxxxxxx</w:t>
      </w:r>
      <w:proofErr w:type="spellEnd"/>
      <w:r w:rsidRPr="000A6825">
        <w:rPr>
          <w:rFonts w:ascii="Arial" w:hAnsi="Arial"/>
        </w:rPr>
        <w:t xml:space="preserve">, filiale di </w:t>
      </w:r>
      <w:proofErr w:type="spellStart"/>
      <w:r w:rsidR="00CE0344">
        <w:rPr>
          <w:rFonts w:ascii="Arial" w:hAnsi="Arial"/>
          <w:color w:val="FF0000"/>
        </w:rPr>
        <w:t>xxxxxxxx</w:t>
      </w:r>
      <w:proofErr w:type="spellEnd"/>
      <w:r w:rsidR="00CE0344" w:rsidRPr="000A6825">
        <w:rPr>
          <w:rFonts w:ascii="Arial" w:hAnsi="Arial"/>
        </w:rPr>
        <w:t xml:space="preserve"> </w:t>
      </w:r>
      <w:r w:rsidRPr="000A6825">
        <w:rPr>
          <w:rFonts w:ascii="Arial" w:hAnsi="Arial"/>
        </w:rPr>
        <w:t>e intestato a “</w:t>
      </w:r>
      <w:r w:rsidR="00C5176B">
        <w:rPr>
          <w:rFonts w:ascii="Arial" w:hAnsi="Arial"/>
          <w:b/>
        </w:rPr>
        <w:t>Tribunale di Lanciano –</w:t>
      </w:r>
      <w:r w:rsidR="00C5176B" w:rsidRPr="00C5176B">
        <w:rPr>
          <w:rFonts w:ascii="Arial" w:hAnsi="Arial"/>
          <w:b/>
          <w:color w:val="FF0000"/>
        </w:rPr>
        <w:t xml:space="preserve"> </w:t>
      </w:r>
      <w:r w:rsidR="009432E3">
        <w:rPr>
          <w:rFonts w:ascii="Arial" w:hAnsi="Arial"/>
          <w:b/>
          <w:color w:val="FF0000"/>
        </w:rPr>
        <w:t>[Nome Professionista Delegato]</w:t>
      </w:r>
      <w:r w:rsidRPr="00C5176B">
        <w:rPr>
          <w:rFonts w:ascii="Arial" w:hAnsi="Arial"/>
          <w:b/>
          <w:color w:val="FF0000"/>
        </w:rPr>
        <w:t xml:space="preserve"> </w:t>
      </w:r>
      <w:r w:rsidRPr="000A6825">
        <w:rPr>
          <w:rFonts w:ascii="Arial" w:hAnsi="Arial"/>
          <w:b/>
        </w:rPr>
        <w:t xml:space="preserve">– PEI </w:t>
      </w:r>
      <w:r w:rsidRPr="00974F3B">
        <w:rPr>
          <w:rFonts w:ascii="Arial" w:hAnsi="Arial"/>
          <w:b/>
          <w:color w:val="FF0000"/>
        </w:rPr>
        <w:t>xx/</w:t>
      </w:r>
      <w:proofErr w:type="spellStart"/>
      <w:r w:rsidRPr="00974F3B">
        <w:rPr>
          <w:rFonts w:ascii="Arial" w:hAnsi="Arial"/>
          <w:b/>
          <w:color w:val="FF0000"/>
        </w:rPr>
        <w:t>xxxx</w:t>
      </w:r>
      <w:proofErr w:type="spellEnd"/>
      <w:r w:rsidR="00FE7778" w:rsidRPr="000A6825">
        <w:rPr>
          <w:rFonts w:ascii="Arial" w:hAnsi="Arial"/>
          <w:b/>
        </w:rPr>
        <w:t>”</w:t>
      </w:r>
      <w:r w:rsidR="00FE7778" w:rsidRPr="000A6825">
        <w:rPr>
          <w:rFonts w:ascii="Arial" w:hAnsi="Arial"/>
        </w:rPr>
        <w:t xml:space="preserve"> </w:t>
      </w:r>
      <w:r w:rsidRPr="000A6825">
        <w:rPr>
          <w:rFonts w:ascii="Arial" w:hAnsi="Arial"/>
        </w:rPr>
        <w:t xml:space="preserve">al seguente IBAN: </w:t>
      </w:r>
      <w:proofErr w:type="spellStart"/>
      <w:r w:rsidRPr="00974F3B">
        <w:rPr>
          <w:rFonts w:ascii="Arial" w:hAnsi="Arial"/>
          <w:b/>
          <w:color w:val="FF0000"/>
        </w:rPr>
        <w:t>xxxxxxxxxxxxxxxxxxxxx</w:t>
      </w:r>
      <w:bookmarkStart w:id="1" w:name="_Hlk532031276"/>
      <w:proofErr w:type="spellEnd"/>
      <w:r w:rsidR="00674A45" w:rsidRPr="000A6825">
        <w:rPr>
          <w:rFonts w:ascii="Arial" w:hAnsi="Arial"/>
          <w:b/>
          <w:lang w:eastAsia="it-IT"/>
        </w:rPr>
        <w:t xml:space="preserve">. </w:t>
      </w:r>
      <w:bookmarkEnd w:id="1"/>
      <w:r w:rsidRPr="000A6825">
        <w:rPr>
          <w:rFonts w:ascii="Arial" w:hAnsi="Arial"/>
          <w:lang w:eastAsia="it-IT"/>
        </w:rPr>
        <w:t xml:space="preserve">Il bonifico, con </w:t>
      </w:r>
      <w:r w:rsidRPr="00A43ABA">
        <w:rPr>
          <w:rFonts w:ascii="Arial" w:hAnsi="Arial"/>
          <w:u w:val="single"/>
          <w:lang w:eastAsia="it-IT"/>
        </w:rPr>
        <w:t>causale</w:t>
      </w:r>
      <w:r w:rsidRPr="000A6825">
        <w:rPr>
          <w:rFonts w:ascii="Arial" w:hAnsi="Arial"/>
          <w:lang w:eastAsia="it-IT"/>
        </w:rPr>
        <w:t xml:space="preserve"> “</w:t>
      </w:r>
      <w:r w:rsidRPr="000A6825">
        <w:rPr>
          <w:rFonts w:ascii="Arial" w:hAnsi="Arial"/>
          <w:b/>
          <w:lang w:eastAsia="it-IT"/>
        </w:rPr>
        <w:t>ASTA</w:t>
      </w:r>
      <w:r w:rsidRPr="000A6825">
        <w:rPr>
          <w:rFonts w:ascii="Arial" w:hAnsi="Arial"/>
          <w:lang w:eastAsia="it-IT"/>
        </w:rPr>
        <w:t xml:space="preserve">” </w:t>
      </w:r>
      <w:r w:rsidRPr="00726F55">
        <w:rPr>
          <w:rFonts w:ascii="Arial" w:hAnsi="Arial"/>
          <w:b/>
          <w:u w:val="single"/>
          <w:lang w:eastAsia="it-IT"/>
        </w:rPr>
        <w:t>(senza ulteriori specificazioni di dati identificativi della procedura</w:t>
      </w:r>
      <w:r w:rsidR="00A43ABA">
        <w:rPr>
          <w:rFonts w:ascii="Arial" w:hAnsi="Arial"/>
          <w:b/>
          <w:u w:val="single"/>
          <w:lang w:eastAsia="it-IT"/>
        </w:rPr>
        <w:t xml:space="preserve"> a pena di invalidità</w:t>
      </w:r>
      <w:r w:rsidRPr="00726F55">
        <w:rPr>
          <w:rFonts w:ascii="Arial" w:hAnsi="Arial"/>
          <w:b/>
          <w:u w:val="single"/>
          <w:lang w:eastAsia="it-IT"/>
        </w:rPr>
        <w:t>)</w:t>
      </w:r>
      <w:r w:rsidRPr="000A6825">
        <w:rPr>
          <w:rFonts w:ascii="Arial" w:hAnsi="Arial"/>
          <w:lang w:eastAsia="it-IT"/>
        </w:rPr>
        <w:t xml:space="preserve"> dovrà essere effettuato in modo tale che le somme siano presenti sul conto corrente intestato alla procedura </w:t>
      </w:r>
      <w:r w:rsidR="00A43ABA">
        <w:rPr>
          <w:rFonts w:ascii="Arial" w:hAnsi="Arial"/>
          <w:lang w:eastAsia="it-IT"/>
        </w:rPr>
        <w:t xml:space="preserve">preferibilmente </w:t>
      </w:r>
      <w:r w:rsidRPr="000A6825">
        <w:rPr>
          <w:rFonts w:ascii="Arial" w:hAnsi="Arial"/>
          <w:lang w:eastAsia="it-IT"/>
        </w:rPr>
        <w:t xml:space="preserve">entro il giorno precedente l’udienza di </w:t>
      </w:r>
      <w:r w:rsidRPr="00150593">
        <w:rPr>
          <w:rFonts w:ascii="Arial" w:hAnsi="Arial"/>
          <w:lang w:eastAsia="it-IT"/>
        </w:rPr>
        <w:t xml:space="preserve">vendita telematica. </w:t>
      </w:r>
      <w:r w:rsidR="005C53EB" w:rsidRPr="00A43ABA">
        <w:rPr>
          <w:rFonts w:ascii="Arial" w:hAnsi="Arial"/>
          <w:u w:val="single"/>
          <w:lang w:eastAsia="it-IT"/>
        </w:rPr>
        <w:t>Il conto corrente dal quale perverrà il bonifico dovrà essere necessariamente intestato all’offerente (tranne nel caso di partecipazione da parte di avvocato per persona da nominare).</w:t>
      </w:r>
      <w:r w:rsidR="005C53EB" w:rsidRPr="00150593">
        <w:rPr>
          <w:rFonts w:ascii="Arial" w:hAnsi="Arial"/>
          <w:lang w:val="en-US" w:eastAsia="it-IT"/>
        </w:rPr>
        <w:t xml:space="preserve"> </w:t>
      </w:r>
      <w:r w:rsidRPr="00A43ABA">
        <w:rPr>
          <w:rFonts w:ascii="Arial" w:hAnsi="Arial"/>
          <w:u w:val="single"/>
          <w:lang w:eastAsia="it-IT"/>
        </w:rPr>
        <w:t>Qualora il giorno fissato per l’udienza di vendita telematica il professionista delegato non riscontri l’accredito delle somme sul conto cor</w:t>
      </w:r>
      <w:r w:rsidR="000465B2" w:rsidRPr="00A43ABA">
        <w:rPr>
          <w:rFonts w:ascii="Arial" w:hAnsi="Arial"/>
          <w:u w:val="single"/>
          <w:lang w:eastAsia="it-IT"/>
        </w:rPr>
        <w:t xml:space="preserve">rente intestato alla procedura </w:t>
      </w:r>
      <w:r w:rsidRPr="00A43ABA">
        <w:rPr>
          <w:rFonts w:ascii="Arial" w:hAnsi="Arial"/>
          <w:u w:val="single"/>
          <w:lang w:eastAsia="it-IT"/>
        </w:rPr>
        <w:t>l’offerta sarà considerata inammissibile</w:t>
      </w:r>
      <w:r w:rsidR="00FE7778" w:rsidRPr="00A43ABA">
        <w:rPr>
          <w:rFonts w:ascii="Arial" w:hAnsi="Arial"/>
          <w:u w:val="single"/>
          <w:lang w:eastAsia="it-IT"/>
        </w:rPr>
        <w:t>;</w:t>
      </w:r>
    </w:p>
    <w:p w14:paraId="0B300368" w14:textId="59BDC482" w:rsidR="00FE7778" w:rsidRPr="000A6825" w:rsidRDefault="00FE7778" w:rsidP="00C613CA">
      <w:pPr>
        <w:pStyle w:val="Standard"/>
        <w:shd w:val="clear" w:color="auto" w:fill="FFFFFF"/>
        <w:spacing w:before="120" w:line="276" w:lineRule="auto"/>
        <w:jc w:val="both"/>
        <w:rPr>
          <w:rFonts w:ascii="Arial" w:eastAsia="Times New Roman" w:hAnsi="Arial"/>
          <w:lang w:eastAsia="it-IT"/>
        </w:rPr>
      </w:pPr>
      <w:r w:rsidRPr="000A6825">
        <w:rPr>
          <w:rFonts w:ascii="Arial" w:eastAsia="Times New Roman" w:hAnsi="Arial"/>
          <w:lang w:eastAsia="it-IT"/>
        </w:rPr>
        <w:t xml:space="preserve">In caso di mancata aggiudicazione e all’esito dell’avvio della gara in caso di plurimi offerenti, l’importo versato a titolo di cauzione (al netto degli eventuali oneri bancari) sarà restituito dal professionista delegato al soggetto offerente. La restituzione avrà luogo esclusivamente mediante bonifico sul conto corrente utilizzato dall’offerente per il </w:t>
      </w:r>
      <w:r w:rsidRPr="000A6825">
        <w:rPr>
          <w:rFonts w:ascii="Arial" w:eastAsia="Times New Roman" w:hAnsi="Arial"/>
          <w:lang w:eastAsia="it-IT"/>
        </w:rPr>
        <w:lastRenderedPageBreak/>
        <w:t>versamento della cauzione;</w:t>
      </w:r>
    </w:p>
    <w:p w14:paraId="7E5CE3BF" w14:textId="2999F1DC" w:rsidR="00E54538" w:rsidRPr="00A43ABA" w:rsidRDefault="00DC746B" w:rsidP="00C613CA">
      <w:pPr>
        <w:pStyle w:val="Standard"/>
        <w:shd w:val="clear" w:color="auto" w:fill="FFFFFF"/>
        <w:spacing w:before="120" w:line="276" w:lineRule="auto"/>
        <w:jc w:val="both"/>
        <w:rPr>
          <w:rFonts w:ascii="Arial" w:eastAsia="Times New Roman" w:hAnsi="Arial"/>
          <w:u w:val="single"/>
          <w:lang w:eastAsia="it-IT"/>
        </w:rPr>
      </w:pPr>
      <w:r w:rsidRPr="00A43ABA">
        <w:rPr>
          <w:rFonts w:ascii="Arial" w:eastAsia="Times New Roman" w:hAnsi="Arial"/>
          <w:u w:val="single"/>
          <w:lang w:eastAsia="it-IT"/>
        </w:rPr>
        <w:t xml:space="preserve">In caso di </w:t>
      </w:r>
      <w:r w:rsidR="00541EC6" w:rsidRPr="00A43ABA">
        <w:rPr>
          <w:rFonts w:ascii="Arial" w:eastAsia="Times New Roman" w:hAnsi="Arial"/>
          <w:u w:val="single"/>
          <w:lang w:eastAsia="it-IT"/>
        </w:rPr>
        <w:t>offerente Avvocato</w:t>
      </w:r>
      <w:r w:rsidRPr="00A43ABA">
        <w:rPr>
          <w:rFonts w:ascii="Arial" w:eastAsia="Times New Roman" w:hAnsi="Arial"/>
          <w:u w:val="single"/>
          <w:lang w:eastAsia="it-IT"/>
        </w:rPr>
        <w:t xml:space="preserve"> per persona da nominare, il bonifico dovrà giungere da</w:t>
      </w:r>
      <w:r w:rsidR="00C11DB2" w:rsidRPr="00A43ABA">
        <w:rPr>
          <w:rFonts w:ascii="Arial" w:eastAsia="Times New Roman" w:hAnsi="Arial"/>
          <w:u w:val="single"/>
          <w:lang w:eastAsia="it-IT"/>
        </w:rPr>
        <w:t>l conto intestato al medesimo Avvocato</w:t>
      </w:r>
      <w:r w:rsidR="00541EC6" w:rsidRPr="00A43ABA">
        <w:rPr>
          <w:rFonts w:ascii="Arial" w:eastAsia="Times New Roman" w:hAnsi="Arial"/>
          <w:u w:val="single"/>
          <w:lang w:eastAsia="it-IT"/>
        </w:rPr>
        <w:t xml:space="preserve"> e non da quello della persona da nominare</w:t>
      </w:r>
      <w:r w:rsidRPr="00A43ABA">
        <w:rPr>
          <w:rFonts w:ascii="Arial" w:eastAsia="Times New Roman" w:hAnsi="Arial"/>
          <w:u w:val="single"/>
          <w:lang w:eastAsia="it-IT"/>
        </w:rPr>
        <w:t xml:space="preserve">, diversamente </w:t>
      </w:r>
      <w:r w:rsidR="00C11DB2" w:rsidRPr="00A43ABA">
        <w:rPr>
          <w:rFonts w:ascii="Arial" w:eastAsia="Times New Roman" w:hAnsi="Arial"/>
          <w:u w:val="single"/>
          <w:lang w:eastAsia="it-IT"/>
        </w:rPr>
        <w:t>l’offerta</w:t>
      </w:r>
      <w:r w:rsidRPr="00A43ABA">
        <w:rPr>
          <w:rFonts w:ascii="Arial" w:eastAsia="Times New Roman" w:hAnsi="Arial"/>
          <w:u w:val="single"/>
          <w:lang w:eastAsia="it-IT"/>
        </w:rPr>
        <w:t xml:space="preserve"> present</w:t>
      </w:r>
      <w:r w:rsidR="00E92765" w:rsidRPr="00A43ABA">
        <w:rPr>
          <w:rFonts w:ascii="Arial" w:eastAsia="Times New Roman" w:hAnsi="Arial"/>
          <w:u w:val="single"/>
          <w:lang w:eastAsia="it-IT"/>
        </w:rPr>
        <w:t>ata sarà ritenuta inammissibile.</w:t>
      </w:r>
    </w:p>
    <w:p w14:paraId="36458989" w14:textId="77777777" w:rsidR="00905EC8" w:rsidRDefault="00905EC8" w:rsidP="00127606">
      <w:pPr>
        <w:pStyle w:val="Standard"/>
        <w:shd w:val="clear" w:color="auto" w:fill="FFFFFF"/>
        <w:spacing w:before="120" w:line="276" w:lineRule="auto"/>
        <w:jc w:val="center"/>
        <w:rPr>
          <w:rFonts w:ascii="Arial" w:eastAsia="Times New Roman" w:hAnsi="Arial"/>
          <w:b/>
          <w:u w:val="single"/>
          <w:lang w:eastAsia="it-IT"/>
        </w:rPr>
      </w:pPr>
    </w:p>
    <w:p w14:paraId="2446B9E7" w14:textId="3D606668" w:rsidR="001B4604" w:rsidRPr="000A6825" w:rsidRDefault="007F45D2" w:rsidP="00127606">
      <w:pPr>
        <w:pStyle w:val="Standard"/>
        <w:shd w:val="clear" w:color="auto" w:fill="FFFFFF"/>
        <w:spacing w:before="120" w:line="276" w:lineRule="auto"/>
        <w:jc w:val="center"/>
        <w:rPr>
          <w:rFonts w:ascii="Arial" w:eastAsia="Times New Roman" w:hAnsi="Arial"/>
          <w:b/>
          <w:u w:val="single"/>
          <w:lang w:eastAsia="it-IT"/>
        </w:rPr>
      </w:pPr>
      <w:r w:rsidRPr="000A6825">
        <w:rPr>
          <w:rFonts w:ascii="Arial" w:eastAsia="Times New Roman" w:hAnsi="Arial"/>
          <w:b/>
          <w:u w:val="single"/>
          <w:lang w:eastAsia="it-IT"/>
        </w:rPr>
        <w:t>Modalità di pagamento del bollo</w:t>
      </w:r>
    </w:p>
    <w:p w14:paraId="49B07837" w14:textId="77777777" w:rsidR="00FE7778" w:rsidRPr="000A6825" w:rsidRDefault="00FE7778" w:rsidP="00F4623A">
      <w:pPr>
        <w:pStyle w:val="Standard"/>
        <w:shd w:val="clear" w:color="auto" w:fill="FFFFFF"/>
        <w:spacing w:before="120" w:line="276" w:lineRule="auto"/>
        <w:jc w:val="both"/>
        <w:rPr>
          <w:rFonts w:ascii="Arial" w:eastAsia="Times New Roman" w:hAnsi="Arial"/>
          <w:lang w:eastAsia="it-IT"/>
        </w:rPr>
      </w:pPr>
      <w:r w:rsidRPr="000A6825">
        <w:rPr>
          <w:rFonts w:ascii="Arial" w:eastAsia="Times New Roman" w:hAnsi="Arial"/>
          <w:lang w:eastAsia="it-IT"/>
        </w:rPr>
        <w:t>L’offerente deve procedere al pagamento del bollo dovuto per legge (attualmente pari ad € 16,00) in modalità telematica, salvo che sia esentato ai sensi del DPR 447/2000 ed all’invio tramite PEC della ricevuta di avvenuto pagamento del bollo in formato .xml insieme all’offerta completa.</w:t>
      </w:r>
    </w:p>
    <w:p w14:paraId="1B3CA0D2" w14:textId="20697C2C" w:rsidR="00E92765" w:rsidRPr="000A6825" w:rsidRDefault="00FE7778" w:rsidP="00F4623A">
      <w:pPr>
        <w:pStyle w:val="Standard"/>
        <w:shd w:val="clear" w:color="auto" w:fill="FFFFFF"/>
        <w:spacing w:before="120" w:line="276" w:lineRule="auto"/>
        <w:jc w:val="both"/>
        <w:rPr>
          <w:rFonts w:ascii="Arial" w:eastAsia="Times New Roman" w:hAnsi="Arial"/>
          <w:lang w:eastAsia="it-IT"/>
        </w:rPr>
      </w:pPr>
      <w:r w:rsidRPr="000A6825">
        <w:rPr>
          <w:rFonts w:ascii="Arial" w:eastAsia="Times New Roman" w:hAnsi="Arial"/>
          <w:lang w:eastAsia="it-IT"/>
        </w:rPr>
        <w:t xml:space="preserve">Il pagamento del bollo potrà essere effettuato solo con modalità telematica, a mezzo bonifico o carta di credito, accedendo all’area “Pagamento di bolli digitali” sul Portale dei Servizi Telematici, all’indirizzo </w:t>
      </w:r>
      <w:hyperlink r:id="rId11" w:history="1">
        <w:r w:rsidRPr="000A6825">
          <w:rPr>
            <w:rStyle w:val="Collegamentoipertestuale"/>
            <w:rFonts w:ascii="Arial" w:eastAsia="Times New Roman" w:hAnsi="Arial" w:cs="Arial"/>
            <w:lang w:eastAsia="it-IT"/>
          </w:rPr>
          <w:t>https://pst.giustizia.it</w:t>
        </w:r>
      </w:hyperlink>
      <w:r w:rsidRPr="000A6825">
        <w:rPr>
          <w:rFonts w:ascii="Arial" w:eastAsia="Times New Roman" w:hAnsi="Arial"/>
          <w:lang w:eastAsia="it-IT"/>
        </w:rPr>
        <w:t>.</w:t>
      </w:r>
    </w:p>
    <w:p w14:paraId="5B65BCE5" w14:textId="77777777" w:rsidR="00FE7778" w:rsidRPr="000A6825" w:rsidRDefault="00FE7778" w:rsidP="00FE7778">
      <w:pPr>
        <w:pStyle w:val="Standard"/>
        <w:shd w:val="clear" w:color="auto" w:fill="FFFFFF"/>
        <w:spacing w:before="120" w:line="276" w:lineRule="auto"/>
        <w:ind w:left="720"/>
        <w:rPr>
          <w:rFonts w:ascii="Arial" w:eastAsia="Times New Roman" w:hAnsi="Arial"/>
          <w:lang w:eastAsia="it-IT"/>
        </w:rPr>
      </w:pPr>
    </w:p>
    <w:p w14:paraId="1175F3F6" w14:textId="78101E6C" w:rsidR="00C40BB8" w:rsidRPr="000A6825" w:rsidRDefault="00013416" w:rsidP="00127606">
      <w:pPr>
        <w:pStyle w:val="Default"/>
        <w:spacing w:before="120" w:line="276" w:lineRule="auto"/>
        <w:jc w:val="center"/>
        <w:rPr>
          <w:rFonts w:ascii="Arial" w:hAnsi="Arial" w:cs="Arial"/>
          <w:b/>
          <w:color w:val="auto"/>
          <w:u w:val="single"/>
        </w:rPr>
      </w:pPr>
      <w:r w:rsidRPr="000A6825">
        <w:rPr>
          <w:rFonts w:ascii="Arial" w:hAnsi="Arial" w:cs="Arial"/>
          <w:b/>
          <w:color w:val="auto"/>
          <w:u w:val="single"/>
        </w:rPr>
        <w:t>Esame delle offerte</w:t>
      </w:r>
    </w:p>
    <w:p w14:paraId="45D3D286" w14:textId="6614DC0D" w:rsidR="00C40BB8" w:rsidRPr="000A6825" w:rsidRDefault="000A600D" w:rsidP="00C613CA">
      <w:pPr>
        <w:tabs>
          <w:tab w:val="left" w:pos="1331"/>
        </w:tabs>
        <w:spacing w:before="120" w:line="276" w:lineRule="auto"/>
        <w:ind w:left="0" w:right="3"/>
        <w:rPr>
          <w:rFonts w:ascii="Arial" w:hAnsi="Arial" w:cs="Arial"/>
          <w:sz w:val="24"/>
          <w:szCs w:val="24"/>
          <w:lang w:val="it-IT"/>
        </w:rPr>
      </w:pPr>
      <w:r w:rsidRPr="000A6825">
        <w:rPr>
          <w:rFonts w:ascii="Arial" w:hAnsi="Arial" w:cs="Arial"/>
          <w:sz w:val="24"/>
          <w:szCs w:val="24"/>
          <w:lang w:val="it-IT"/>
        </w:rPr>
        <w:t>L’esame delle offerte e lo svol</w:t>
      </w:r>
      <w:r w:rsidR="00D417BF" w:rsidRPr="000A6825">
        <w:rPr>
          <w:rFonts w:ascii="Arial" w:hAnsi="Arial" w:cs="Arial"/>
          <w:sz w:val="24"/>
          <w:szCs w:val="24"/>
          <w:lang w:val="it-IT"/>
        </w:rPr>
        <w:t>gimento dell’eventuale gara saranno</w:t>
      </w:r>
      <w:r w:rsidR="005601B4" w:rsidRPr="000A6825">
        <w:rPr>
          <w:rFonts w:ascii="Arial" w:hAnsi="Arial" w:cs="Arial"/>
          <w:sz w:val="24"/>
          <w:szCs w:val="24"/>
          <w:lang w:val="it-IT"/>
        </w:rPr>
        <w:t xml:space="preserve"> </w:t>
      </w:r>
      <w:r w:rsidR="00D417BF" w:rsidRPr="000A6825">
        <w:rPr>
          <w:rFonts w:ascii="Arial" w:hAnsi="Arial" w:cs="Arial"/>
          <w:sz w:val="24"/>
          <w:szCs w:val="24"/>
          <w:lang w:val="it-IT"/>
        </w:rPr>
        <w:t>effettuati</w:t>
      </w:r>
      <w:r w:rsidRPr="000A6825">
        <w:rPr>
          <w:rFonts w:ascii="Arial" w:hAnsi="Arial" w:cs="Arial"/>
          <w:sz w:val="24"/>
          <w:szCs w:val="24"/>
          <w:lang w:val="it-IT"/>
        </w:rPr>
        <w:t xml:space="preserve"> tramite il portale</w:t>
      </w:r>
      <w:r w:rsidR="00013416" w:rsidRPr="000A6825">
        <w:rPr>
          <w:rFonts w:ascii="Arial" w:hAnsi="Arial" w:cs="Arial"/>
          <w:sz w:val="24"/>
          <w:szCs w:val="24"/>
          <w:lang w:val="it-IT"/>
        </w:rPr>
        <w:t xml:space="preserve"> del gestore della vendita telematica</w:t>
      </w:r>
      <w:r w:rsidRPr="000A6825">
        <w:rPr>
          <w:rFonts w:ascii="Arial" w:hAnsi="Arial" w:cs="Arial"/>
          <w:sz w:val="24"/>
          <w:szCs w:val="24"/>
          <w:lang w:val="it-IT"/>
        </w:rPr>
        <w:t xml:space="preserve"> </w:t>
      </w:r>
      <w:hyperlink r:id="rId12" w:history="1">
        <w:r w:rsidRPr="000A6825">
          <w:rPr>
            <w:rFonts w:ascii="Arial" w:hAnsi="Arial" w:cs="Arial"/>
            <w:sz w:val="24"/>
            <w:szCs w:val="24"/>
            <w:lang w:val="it-IT"/>
          </w:rPr>
          <w:t>www.astetelematiche.it</w:t>
        </w:r>
      </w:hyperlink>
      <w:r w:rsidRPr="000A6825">
        <w:rPr>
          <w:rFonts w:ascii="Arial" w:hAnsi="Arial" w:cs="Arial"/>
          <w:sz w:val="24"/>
          <w:szCs w:val="24"/>
          <w:lang w:val="it-IT"/>
        </w:rPr>
        <w:t xml:space="preserve">. </w:t>
      </w:r>
    </w:p>
    <w:p w14:paraId="75AC9046" w14:textId="002963F0" w:rsidR="00C40BB8" w:rsidRPr="000A6825" w:rsidRDefault="00C40BB8" w:rsidP="00C613CA">
      <w:pPr>
        <w:pStyle w:val="Default"/>
        <w:spacing w:before="120" w:line="276" w:lineRule="auto"/>
        <w:jc w:val="both"/>
        <w:rPr>
          <w:rFonts w:ascii="Arial" w:hAnsi="Arial" w:cs="Arial"/>
          <w:color w:val="auto"/>
        </w:rPr>
      </w:pPr>
      <w:r w:rsidRPr="000A6825">
        <w:rPr>
          <w:rFonts w:ascii="Arial" w:hAnsi="Arial" w:cs="Arial"/>
          <w:color w:val="auto"/>
        </w:rPr>
        <w:t xml:space="preserve">L’apertura delle buste telematiche e </w:t>
      </w:r>
      <w:r w:rsidRPr="000A6825">
        <w:rPr>
          <w:rStyle w:val="Collegamentoipertestuale"/>
          <w:rFonts w:ascii="Arial" w:hAnsi="Arial" w:cs="Arial"/>
          <w:color w:val="auto"/>
          <w:u w:val="none"/>
        </w:rPr>
        <w:t>l’esame delle offerte</w:t>
      </w:r>
      <w:r w:rsidRPr="000A6825">
        <w:rPr>
          <w:rFonts w:ascii="Arial" w:hAnsi="Arial" w:cs="Arial"/>
          <w:color w:val="auto"/>
        </w:rPr>
        <w:t xml:space="preserve"> avverranno nel giorno e nell’ora stabiliti nel</w:t>
      </w:r>
      <w:r w:rsidR="0057375F" w:rsidRPr="000A6825">
        <w:rPr>
          <w:rFonts w:ascii="Arial" w:hAnsi="Arial" w:cs="Arial"/>
          <w:color w:val="auto"/>
        </w:rPr>
        <w:t xml:space="preserve"> presente </w:t>
      </w:r>
      <w:r w:rsidRPr="000A6825">
        <w:rPr>
          <w:rFonts w:ascii="Arial" w:hAnsi="Arial" w:cs="Arial"/>
          <w:color w:val="auto"/>
        </w:rPr>
        <w:t xml:space="preserve">avviso di vendita. </w:t>
      </w:r>
    </w:p>
    <w:p w14:paraId="16064087" w14:textId="632DCDA7" w:rsidR="000A600D" w:rsidRPr="000A6825" w:rsidRDefault="000A600D" w:rsidP="00C613CA">
      <w:pPr>
        <w:tabs>
          <w:tab w:val="left" w:pos="1331"/>
        </w:tabs>
        <w:spacing w:before="120" w:line="276" w:lineRule="auto"/>
        <w:ind w:left="0" w:right="3"/>
        <w:rPr>
          <w:rFonts w:ascii="Arial" w:hAnsi="Arial" w:cs="Arial"/>
          <w:sz w:val="24"/>
          <w:szCs w:val="24"/>
          <w:lang w:val="it-IT"/>
        </w:rPr>
      </w:pPr>
      <w:r w:rsidRPr="000A6825">
        <w:rPr>
          <w:rFonts w:ascii="Arial" w:hAnsi="Arial" w:cs="Arial"/>
          <w:sz w:val="24"/>
          <w:szCs w:val="24"/>
          <w:lang w:val="it-IT"/>
        </w:rPr>
        <w:t xml:space="preserve">La partecipazione degli offerenti </w:t>
      </w:r>
      <w:r w:rsidR="0057375F" w:rsidRPr="000A6825">
        <w:rPr>
          <w:rFonts w:ascii="Arial" w:hAnsi="Arial" w:cs="Arial"/>
          <w:sz w:val="24"/>
          <w:szCs w:val="24"/>
          <w:lang w:val="it-IT"/>
        </w:rPr>
        <w:t>alla</w:t>
      </w:r>
      <w:r w:rsidRPr="000A6825">
        <w:rPr>
          <w:rFonts w:ascii="Arial" w:hAnsi="Arial" w:cs="Arial"/>
          <w:sz w:val="24"/>
          <w:szCs w:val="24"/>
          <w:lang w:val="it-IT"/>
        </w:rPr>
        <w:t xml:space="preserve"> vendita telematica avrà luogo esclusivamente tramite l’area riservata del sito </w:t>
      </w:r>
      <w:hyperlink r:id="rId13" w:history="1">
        <w:r w:rsidRPr="000A6825">
          <w:rPr>
            <w:rFonts w:ascii="Arial" w:hAnsi="Arial" w:cs="Arial"/>
            <w:sz w:val="24"/>
            <w:szCs w:val="24"/>
            <w:lang w:val="it-IT"/>
          </w:rPr>
          <w:t>www.astetelematiche.it</w:t>
        </w:r>
      </w:hyperlink>
      <w:r w:rsidRPr="000A6825">
        <w:rPr>
          <w:rFonts w:ascii="Arial" w:hAnsi="Arial" w:cs="Arial"/>
          <w:sz w:val="24"/>
          <w:szCs w:val="24"/>
          <w:lang w:val="it-IT"/>
        </w:rPr>
        <w:t xml:space="preserve">, accedendo alla stessa con le credenziali personali ed in base alle istruzioni ricevute almeno 30 minuti prima dell’inizio delle </w:t>
      </w:r>
      <w:r w:rsidR="00C40BB8" w:rsidRPr="000A6825">
        <w:rPr>
          <w:rFonts w:ascii="Arial" w:hAnsi="Arial" w:cs="Arial"/>
          <w:sz w:val="24"/>
          <w:szCs w:val="24"/>
          <w:lang w:val="it-IT"/>
        </w:rPr>
        <w:t xml:space="preserve">operazioni di </w:t>
      </w:r>
      <w:r w:rsidR="004D63A2" w:rsidRPr="000A6825">
        <w:rPr>
          <w:rFonts w:ascii="Arial" w:hAnsi="Arial" w:cs="Arial"/>
          <w:sz w:val="24"/>
          <w:szCs w:val="24"/>
          <w:lang w:val="it-IT"/>
        </w:rPr>
        <w:t>verifica delle offerte pervenute</w:t>
      </w:r>
      <w:r w:rsidR="00C40BB8" w:rsidRPr="000A6825">
        <w:rPr>
          <w:rFonts w:ascii="Arial" w:hAnsi="Arial" w:cs="Arial"/>
          <w:sz w:val="24"/>
          <w:szCs w:val="24"/>
          <w:lang w:val="it-IT"/>
        </w:rPr>
        <w:t xml:space="preserve">, sulla casella di posta elettronica certificata o </w:t>
      </w:r>
      <w:r w:rsidR="0057375F" w:rsidRPr="000A6825">
        <w:rPr>
          <w:rFonts w:ascii="Arial" w:hAnsi="Arial" w:cs="Arial"/>
          <w:sz w:val="24"/>
          <w:szCs w:val="24"/>
          <w:lang w:val="it-IT"/>
        </w:rPr>
        <w:t>su</w:t>
      </w:r>
      <w:r w:rsidR="00C40BB8" w:rsidRPr="000A6825">
        <w:rPr>
          <w:rFonts w:ascii="Arial" w:hAnsi="Arial" w:cs="Arial"/>
          <w:sz w:val="24"/>
          <w:szCs w:val="24"/>
          <w:lang w:val="it-IT"/>
        </w:rPr>
        <w:t xml:space="preserve">lla </w:t>
      </w:r>
      <w:r w:rsidR="00C40BB8" w:rsidRPr="000A6825">
        <w:rPr>
          <w:rFonts w:ascii="Arial" w:hAnsi="Arial" w:cs="Arial"/>
          <w:i/>
          <w:sz w:val="24"/>
          <w:szCs w:val="24"/>
          <w:lang w:val="it-IT"/>
        </w:rPr>
        <w:t>casella di posta elettronica certificata per la vendita telematica</w:t>
      </w:r>
      <w:r w:rsidR="00C40BB8" w:rsidRPr="000A6825">
        <w:rPr>
          <w:rFonts w:ascii="Arial" w:hAnsi="Arial" w:cs="Arial"/>
          <w:sz w:val="24"/>
          <w:szCs w:val="24"/>
          <w:lang w:val="it-IT"/>
        </w:rPr>
        <w:t xml:space="preserve"> utilizzata per trasmettere l’offerta.</w:t>
      </w:r>
    </w:p>
    <w:p w14:paraId="30DBCE80" w14:textId="7A71C734" w:rsidR="0000113B" w:rsidRPr="000A6825" w:rsidRDefault="0000113B" w:rsidP="00C613CA">
      <w:pPr>
        <w:pStyle w:val="Default"/>
        <w:spacing w:before="120" w:line="276" w:lineRule="auto"/>
        <w:jc w:val="both"/>
        <w:rPr>
          <w:rFonts w:ascii="Arial" w:hAnsi="Arial" w:cs="Arial"/>
          <w:color w:val="auto"/>
        </w:rPr>
      </w:pPr>
      <w:r w:rsidRPr="000A6825">
        <w:rPr>
          <w:rFonts w:ascii="Arial" w:hAnsi="Arial" w:cs="Arial"/>
          <w:color w:val="auto"/>
        </w:rPr>
        <w:t>Nel giorno e nell’ora fissati per l’esame delle offerte</w:t>
      </w:r>
      <w:r w:rsidR="009771BD" w:rsidRPr="000A6825">
        <w:rPr>
          <w:rFonts w:ascii="Arial" w:hAnsi="Arial" w:cs="Arial"/>
          <w:color w:val="auto"/>
        </w:rPr>
        <w:t xml:space="preserve">, il </w:t>
      </w:r>
      <w:r w:rsidR="00AE7875" w:rsidRPr="000A6825">
        <w:rPr>
          <w:rFonts w:ascii="Arial" w:hAnsi="Arial" w:cs="Arial"/>
          <w:color w:val="auto"/>
        </w:rPr>
        <w:t>Professionista Delegato</w:t>
      </w:r>
      <w:r w:rsidR="0057153A" w:rsidRPr="000A6825">
        <w:rPr>
          <w:rFonts w:ascii="Arial" w:hAnsi="Arial" w:cs="Arial"/>
          <w:color w:val="auto"/>
        </w:rPr>
        <w:t>:</w:t>
      </w:r>
    </w:p>
    <w:p w14:paraId="32E2C2C9" w14:textId="5F6B2FE4" w:rsidR="0057153A" w:rsidRPr="000A6825" w:rsidRDefault="0072233D" w:rsidP="007F45D2">
      <w:pPr>
        <w:pStyle w:val="Default"/>
        <w:numPr>
          <w:ilvl w:val="1"/>
          <w:numId w:val="11"/>
        </w:numPr>
        <w:spacing w:before="120" w:line="276" w:lineRule="auto"/>
        <w:ind w:left="851" w:hanging="284"/>
        <w:jc w:val="both"/>
        <w:rPr>
          <w:rFonts w:ascii="Arial" w:hAnsi="Arial" w:cs="Arial"/>
          <w:color w:val="auto"/>
        </w:rPr>
      </w:pPr>
      <w:r>
        <w:rPr>
          <w:rFonts w:ascii="Arial" w:hAnsi="Arial" w:cs="Arial"/>
          <w:color w:val="auto"/>
        </w:rPr>
        <w:t>Verificherà la validità delle offerte formulate, intesa come completezza delle informazioni richieste e dei documenti da allegare necessariamente</w:t>
      </w:r>
      <w:r w:rsidR="00015E67" w:rsidRPr="000A6825">
        <w:rPr>
          <w:rFonts w:ascii="Arial" w:hAnsi="Arial" w:cs="Arial"/>
          <w:color w:val="auto"/>
        </w:rPr>
        <w:t>;</w:t>
      </w:r>
    </w:p>
    <w:p w14:paraId="397B1E4A" w14:textId="46F07943" w:rsidR="00015E67" w:rsidRPr="005326DB" w:rsidRDefault="00015E67" w:rsidP="007F45D2">
      <w:pPr>
        <w:pStyle w:val="Default"/>
        <w:numPr>
          <w:ilvl w:val="1"/>
          <w:numId w:val="11"/>
        </w:numPr>
        <w:spacing w:before="120" w:line="276" w:lineRule="auto"/>
        <w:ind w:left="851" w:hanging="284"/>
        <w:jc w:val="both"/>
        <w:rPr>
          <w:rFonts w:ascii="Arial" w:hAnsi="Arial" w:cs="Arial"/>
          <w:color w:val="auto"/>
        </w:rPr>
      </w:pPr>
      <w:r w:rsidRPr="005326DB">
        <w:rPr>
          <w:rFonts w:ascii="Arial" w:hAnsi="Arial" w:cs="Arial"/>
          <w:color w:val="auto"/>
        </w:rPr>
        <w:t>Verificherà l’effettivo accredito dell’importo della cauzi</w:t>
      </w:r>
      <w:r w:rsidR="008E5CAA" w:rsidRPr="005326DB">
        <w:rPr>
          <w:rFonts w:ascii="Arial" w:hAnsi="Arial" w:cs="Arial"/>
          <w:color w:val="auto"/>
        </w:rPr>
        <w:t>one</w:t>
      </w:r>
      <w:r w:rsidRPr="005326DB">
        <w:rPr>
          <w:rFonts w:ascii="Arial" w:hAnsi="Arial" w:cs="Arial"/>
          <w:color w:val="auto"/>
        </w:rPr>
        <w:t>;</w:t>
      </w:r>
    </w:p>
    <w:p w14:paraId="1B2C4145" w14:textId="3B89C3AA" w:rsidR="00015E67" w:rsidRPr="000A6825" w:rsidRDefault="00015E67" w:rsidP="007F45D2">
      <w:pPr>
        <w:pStyle w:val="Default"/>
        <w:numPr>
          <w:ilvl w:val="1"/>
          <w:numId w:val="11"/>
        </w:numPr>
        <w:spacing w:before="120" w:line="276" w:lineRule="auto"/>
        <w:ind w:left="851" w:hanging="284"/>
        <w:jc w:val="both"/>
        <w:rPr>
          <w:rFonts w:ascii="Arial" w:hAnsi="Arial" w:cs="Arial"/>
          <w:color w:val="auto"/>
        </w:rPr>
      </w:pPr>
      <w:r w:rsidRPr="000A6825">
        <w:rPr>
          <w:rFonts w:ascii="Arial" w:hAnsi="Arial" w:cs="Arial"/>
          <w:color w:val="auto"/>
        </w:rPr>
        <w:t>Delibererà sulla validità delle offerte pervenute</w:t>
      </w:r>
      <w:r w:rsidR="000A61AC" w:rsidRPr="000A6825">
        <w:rPr>
          <w:rFonts w:ascii="Arial" w:hAnsi="Arial" w:cs="Arial"/>
          <w:color w:val="auto"/>
        </w:rPr>
        <w:t xml:space="preserve"> e p</w:t>
      </w:r>
      <w:r w:rsidRPr="000A6825">
        <w:rPr>
          <w:rFonts w:ascii="Arial" w:hAnsi="Arial" w:cs="Arial"/>
          <w:color w:val="auto"/>
        </w:rPr>
        <w:t xml:space="preserve">rocederà all’abilitazione </w:t>
      </w:r>
      <w:r w:rsidR="009D4919" w:rsidRPr="000A6825">
        <w:rPr>
          <w:rFonts w:ascii="Arial" w:hAnsi="Arial" w:cs="Arial"/>
          <w:color w:val="auto"/>
        </w:rPr>
        <w:t>all</w:t>
      </w:r>
      <w:r w:rsidR="0074130D" w:rsidRPr="000A6825">
        <w:rPr>
          <w:rFonts w:ascii="Arial" w:hAnsi="Arial" w:cs="Arial"/>
          <w:color w:val="auto"/>
        </w:rPr>
        <w:t>’</w:t>
      </w:r>
      <w:r w:rsidR="009D4919" w:rsidRPr="000A6825">
        <w:rPr>
          <w:rFonts w:ascii="Arial" w:hAnsi="Arial" w:cs="Arial"/>
          <w:color w:val="auto"/>
        </w:rPr>
        <w:t xml:space="preserve">eventuale gara </w:t>
      </w:r>
      <w:r w:rsidRPr="000A6825">
        <w:rPr>
          <w:rFonts w:ascii="Arial" w:hAnsi="Arial" w:cs="Arial"/>
          <w:color w:val="auto"/>
        </w:rPr>
        <w:t>dei p</w:t>
      </w:r>
      <w:r w:rsidR="009D4919" w:rsidRPr="000A6825">
        <w:rPr>
          <w:rFonts w:ascii="Arial" w:hAnsi="Arial" w:cs="Arial"/>
          <w:color w:val="auto"/>
        </w:rPr>
        <w:t xml:space="preserve">artecipanti </w:t>
      </w:r>
      <w:r w:rsidR="0074130D" w:rsidRPr="000A6825">
        <w:rPr>
          <w:rFonts w:ascii="Arial" w:hAnsi="Arial" w:cs="Arial"/>
          <w:color w:val="auto"/>
        </w:rPr>
        <w:t xml:space="preserve">le cui </w:t>
      </w:r>
      <w:r w:rsidR="009D4919" w:rsidRPr="000A6825">
        <w:rPr>
          <w:rFonts w:ascii="Arial" w:hAnsi="Arial" w:cs="Arial"/>
          <w:color w:val="auto"/>
        </w:rPr>
        <w:t xml:space="preserve">offerte </w:t>
      </w:r>
      <w:r w:rsidR="0074130D" w:rsidRPr="000A6825">
        <w:rPr>
          <w:rFonts w:ascii="Arial" w:hAnsi="Arial" w:cs="Arial"/>
          <w:color w:val="auto"/>
        </w:rPr>
        <w:t xml:space="preserve">sono </w:t>
      </w:r>
      <w:r w:rsidRPr="000A6825">
        <w:rPr>
          <w:rFonts w:ascii="Arial" w:hAnsi="Arial" w:cs="Arial"/>
          <w:color w:val="auto"/>
        </w:rPr>
        <w:t xml:space="preserve">ritenute valide, </w:t>
      </w:r>
      <w:r w:rsidR="008D2705" w:rsidRPr="000A6825">
        <w:rPr>
          <w:rFonts w:ascii="Arial" w:hAnsi="Arial" w:cs="Arial"/>
          <w:color w:val="auto"/>
        </w:rPr>
        <w:t>tramite</w:t>
      </w:r>
      <w:r w:rsidR="00A73572" w:rsidRPr="000A6825">
        <w:rPr>
          <w:rFonts w:ascii="Arial" w:hAnsi="Arial" w:cs="Arial"/>
          <w:color w:val="auto"/>
        </w:rPr>
        <w:t xml:space="preserve"> </w:t>
      </w:r>
      <w:r w:rsidRPr="000A6825">
        <w:rPr>
          <w:rFonts w:ascii="Arial" w:hAnsi="Arial" w:cs="Arial"/>
          <w:color w:val="auto"/>
        </w:rPr>
        <w:t>l’area riservata del sito internet sopra citato;</w:t>
      </w:r>
    </w:p>
    <w:p w14:paraId="5905D0E4" w14:textId="35D38E0E" w:rsidR="00015E67" w:rsidRPr="000A6825" w:rsidRDefault="00015E67" w:rsidP="00C613CA">
      <w:pPr>
        <w:pStyle w:val="Default"/>
        <w:spacing w:before="120" w:line="276" w:lineRule="auto"/>
        <w:ind w:right="3"/>
        <w:jc w:val="both"/>
        <w:rPr>
          <w:rFonts w:ascii="Arial" w:hAnsi="Arial" w:cs="Arial"/>
          <w:color w:val="auto"/>
        </w:rPr>
      </w:pPr>
      <w:r w:rsidRPr="000A6825">
        <w:rPr>
          <w:rFonts w:ascii="Arial" w:hAnsi="Arial" w:cs="Arial"/>
          <w:color w:val="auto"/>
        </w:rPr>
        <w:t>La gara, quindi, avrà inizio dopo l’apertura delle offerte telematiche e il vaglio di ammissibilità delle stesse</w:t>
      </w:r>
      <w:r w:rsidR="004E6C82" w:rsidRPr="000A6825">
        <w:rPr>
          <w:rFonts w:ascii="Arial" w:hAnsi="Arial" w:cs="Arial"/>
          <w:color w:val="auto"/>
        </w:rPr>
        <w:t>;</w:t>
      </w:r>
    </w:p>
    <w:p w14:paraId="0D7B6CA3" w14:textId="77777777" w:rsidR="000B4CDC" w:rsidRPr="000A6825" w:rsidRDefault="000B4CDC" w:rsidP="007F45D2">
      <w:pPr>
        <w:spacing w:before="120" w:line="276" w:lineRule="auto"/>
        <w:ind w:left="0" w:right="6"/>
        <w:rPr>
          <w:rFonts w:ascii="Arial" w:hAnsi="Arial" w:cs="Arial"/>
          <w:sz w:val="24"/>
          <w:szCs w:val="24"/>
          <w:lang w:val="it-IT"/>
        </w:rPr>
      </w:pPr>
      <w:r w:rsidRPr="000A6825">
        <w:rPr>
          <w:rFonts w:ascii="Arial" w:hAnsi="Arial" w:cs="Arial"/>
          <w:sz w:val="24"/>
          <w:szCs w:val="24"/>
          <w:lang w:val="it-IT"/>
        </w:rPr>
        <w:t xml:space="preserve">Il Professionista Delegato informa che l’offerta telematica </w:t>
      </w:r>
      <w:r w:rsidRPr="001926C4">
        <w:rPr>
          <w:rFonts w:ascii="Arial" w:hAnsi="Arial" w:cs="Arial"/>
          <w:b/>
          <w:sz w:val="24"/>
          <w:szCs w:val="24"/>
          <w:u w:val="single"/>
          <w:lang w:val="it-IT"/>
        </w:rPr>
        <w:t>non è valida</w:t>
      </w:r>
      <w:r w:rsidRPr="000A6825">
        <w:rPr>
          <w:rFonts w:ascii="Arial" w:hAnsi="Arial" w:cs="Arial"/>
          <w:sz w:val="24"/>
          <w:szCs w:val="24"/>
          <w:lang w:val="it-IT"/>
        </w:rPr>
        <w:t xml:space="preserve"> se:</w:t>
      </w:r>
    </w:p>
    <w:p w14:paraId="53034F47" w14:textId="77777777" w:rsidR="000B4CDC" w:rsidRPr="000A6825" w:rsidRDefault="000B4CDC" w:rsidP="007F45D2">
      <w:pPr>
        <w:numPr>
          <w:ilvl w:val="0"/>
          <w:numId w:val="22"/>
        </w:numPr>
        <w:spacing w:before="120" w:line="276" w:lineRule="auto"/>
        <w:ind w:left="1134" w:right="6" w:hanging="283"/>
        <w:rPr>
          <w:rFonts w:ascii="Arial" w:hAnsi="Arial" w:cs="Arial"/>
          <w:sz w:val="24"/>
          <w:szCs w:val="24"/>
          <w:lang w:val="it-IT"/>
        </w:rPr>
      </w:pPr>
      <w:proofErr w:type="gramStart"/>
      <w:r w:rsidRPr="000A6825">
        <w:rPr>
          <w:rFonts w:ascii="Arial" w:hAnsi="Arial" w:cs="Arial"/>
          <w:sz w:val="24"/>
          <w:szCs w:val="24"/>
          <w:lang w:val="it-IT"/>
        </w:rPr>
        <w:t>il</w:t>
      </w:r>
      <w:proofErr w:type="gramEnd"/>
      <w:r w:rsidRPr="000A6825">
        <w:rPr>
          <w:rFonts w:ascii="Arial" w:hAnsi="Arial" w:cs="Arial"/>
          <w:sz w:val="24"/>
          <w:szCs w:val="24"/>
          <w:lang w:val="it-IT"/>
        </w:rPr>
        <w:t xml:space="preserve"> contenuto, gli allegati e le modalità di presentazione della stessa non sono conformi a quanto indicato nel presente avviso; </w:t>
      </w:r>
    </w:p>
    <w:p w14:paraId="41053B1F" w14:textId="77777777" w:rsidR="000B4CDC" w:rsidRPr="000A6825" w:rsidRDefault="000B4CDC" w:rsidP="007F45D2">
      <w:pPr>
        <w:numPr>
          <w:ilvl w:val="0"/>
          <w:numId w:val="22"/>
        </w:numPr>
        <w:spacing w:before="120" w:line="276" w:lineRule="auto"/>
        <w:ind w:left="1134" w:right="6" w:hanging="283"/>
        <w:rPr>
          <w:rFonts w:ascii="Arial" w:hAnsi="Arial" w:cs="Arial"/>
          <w:sz w:val="24"/>
          <w:szCs w:val="24"/>
          <w:lang w:val="it-IT"/>
        </w:rPr>
      </w:pPr>
      <w:proofErr w:type="gramStart"/>
      <w:r w:rsidRPr="000A6825">
        <w:rPr>
          <w:rFonts w:ascii="Arial" w:hAnsi="Arial" w:cs="Arial"/>
          <w:sz w:val="24"/>
          <w:szCs w:val="24"/>
          <w:lang w:val="it-IT"/>
        </w:rPr>
        <w:lastRenderedPageBreak/>
        <w:t>perviene</w:t>
      </w:r>
      <w:proofErr w:type="gramEnd"/>
      <w:r w:rsidRPr="000A6825">
        <w:rPr>
          <w:rFonts w:ascii="Arial" w:hAnsi="Arial" w:cs="Arial"/>
          <w:sz w:val="24"/>
          <w:szCs w:val="24"/>
          <w:lang w:val="it-IT"/>
        </w:rPr>
        <w:t xml:space="preserve"> oltre il termine stabilito nel presente avviso;</w:t>
      </w:r>
    </w:p>
    <w:p w14:paraId="00B9F66C" w14:textId="77777777" w:rsidR="000B4CDC" w:rsidRPr="000A6825" w:rsidRDefault="000B4CDC" w:rsidP="007F45D2">
      <w:pPr>
        <w:numPr>
          <w:ilvl w:val="0"/>
          <w:numId w:val="22"/>
        </w:numPr>
        <w:spacing w:before="120" w:line="276" w:lineRule="auto"/>
        <w:ind w:left="1134" w:right="6" w:hanging="283"/>
        <w:rPr>
          <w:rFonts w:ascii="Arial" w:hAnsi="Arial" w:cs="Arial"/>
          <w:sz w:val="24"/>
          <w:szCs w:val="24"/>
          <w:lang w:val="it-IT"/>
        </w:rPr>
      </w:pPr>
      <w:proofErr w:type="gramStart"/>
      <w:r w:rsidRPr="000A6825">
        <w:rPr>
          <w:rFonts w:ascii="Arial" w:hAnsi="Arial" w:cs="Arial"/>
          <w:sz w:val="24"/>
          <w:szCs w:val="24"/>
          <w:lang w:val="it-IT"/>
        </w:rPr>
        <w:t>è</w:t>
      </w:r>
      <w:proofErr w:type="gramEnd"/>
      <w:r w:rsidRPr="000A6825">
        <w:rPr>
          <w:rFonts w:ascii="Arial" w:hAnsi="Arial" w:cs="Arial"/>
          <w:sz w:val="24"/>
          <w:szCs w:val="24"/>
          <w:lang w:val="it-IT"/>
        </w:rPr>
        <w:t xml:space="preserve"> inferiore di oltre ¼ del prezzo base d’asta fissato per il lotto cui l’offerta si riferisce;</w:t>
      </w:r>
    </w:p>
    <w:p w14:paraId="792F3EC2" w14:textId="77777777" w:rsidR="000B4CDC" w:rsidRPr="000A6825" w:rsidRDefault="000B4CDC" w:rsidP="007F45D2">
      <w:pPr>
        <w:numPr>
          <w:ilvl w:val="0"/>
          <w:numId w:val="22"/>
        </w:numPr>
        <w:spacing w:before="120" w:line="276" w:lineRule="auto"/>
        <w:ind w:left="1134" w:right="6" w:hanging="283"/>
        <w:rPr>
          <w:rFonts w:ascii="Arial" w:hAnsi="Arial" w:cs="Arial"/>
          <w:sz w:val="24"/>
          <w:szCs w:val="24"/>
          <w:lang w:val="it-IT"/>
        </w:rPr>
      </w:pPr>
      <w:proofErr w:type="gramStart"/>
      <w:r w:rsidRPr="000A6825">
        <w:rPr>
          <w:rFonts w:ascii="Arial" w:hAnsi="Arial" w:cs="Arial"/>
          <w:sz w:val="24"/>
          <w:szCs w:val="24"/>
          <w:lang w:val="it-IT"/>
        </w:rPr>
        <w:t>l'offerente</w:t>
      </w:r>
      <w:proofErr w:type="gramEnd"/>
      <w:r w:rsidRPr="000A6825">
        <w:rPr>
          <w:rFonts w:ascii="Arial" w:hAnsi="Arial" w:cs="Arial"/>
          <w:sz w:val="24"/>
          <w:szCs w:val="24"/>
          <w:lang w:val="it-IT"/>
        </w:rPr>
        <w:t xml:space="preserve"> non presta la cauzione con le modalità stabilite nel presente avviso di vendita o se la stessa è di importo inferiore al decimo del prezzo offerto;</w:t>
      </w:r>
    </w:p>
    <w:p w14:paraId="0FFD77B2" w14:textId="11C332E6" w:rsidR="000B4CDC" w:rsidRPr="000A6825" w:rsidRDefault="000B4CDC" w:rsidP="007F45D2">
      <w:pPr>
        <w:numPr>
          <w:ilvl w:val="0"/>
          <w:numId w:val="22"/>
        </w:numPr>
        <w:spacing w:before="120" w:line="276" w:lineRule="auto"/>
        <w:ind w:left="1134" w:right="6" w:hanging="283"/>
        <w:rPr>
          <w:rFonts w:ascii="Arial" w:hAnsi="Arial" w:cs="Arial"/>
          <w:sz w:val="24"/>
          <w:szCs w:val="24"/>
          <w:lang w:val="it-IT"/>
        </w:rPr>
      </w:pPr>
      <w:proofErr w:type="gramStart"/>
      <w:r w:rsidRPr="000A6825">
        <w:rPr>
          <w:rFonts w:ascii="Arial" w:hAnsi="Arial" w:cs="Arial"/>
          <w:sz w:val="24"/>
          <w:szCs w:val="24"/>
          <w:lang w:val="it-IT"/>
        </w:rPr>
        <w:t>al</w:t>
      </w:r>
      <w:proofErr w:type="gramEnd"/>
      <w:r w:rsidRPr="000A6825">
        <w:rPr>
          <w:rFonts w:ascii="Arial" w:hAnsi="Arial" w:cs="Arial"/>
          <w:sz w:val="24"/>
          <w:szCs w:val="24"/>
          <w:lang w:val="it-IT"/>
        </w:rPr>
        <w:t xml:space="preserve"> </w:t>
      </w:r>
      <w:r w:rsidRPr="005326DB">
        <w:rPr>
          <w:rFonts w:ascii="Arial" w:hAnsi="Arial" w:cs="Arial"/>
          <w:sz w:val="24"/>
          <w:szCs w:val="24"/>
          <w:lang w:val="it-IT"/>
        </w:rPr>
        <w:t>momento della verifica della validità delle offerte, la cauzione per qualsiasi causa, non risulti accreditata sul conto corrente della procedura</w:t>
      </w:r>
      <w:r w:rsidR="00603352" w:rsidRPr="005326DB">
        <w:rPr>
          <w:rFonts w:ascii="Arial" w:hAnsi="Arial" w:cs="Arial"/>
          <w:sz w:val="24"/>
          <w:szCs w:val="24"/>
          <w:lang w:val="it-IT"/>
        </w:rPr>
        <w:t xml:space="preserve"> entro il giorno fissato per l’asta</w:t>
      </w:r>
      <w:r w:rsidRPr="005326DB">
        <w:rPr>
          <w:rFonts w:ascii="Arial" w:hAnsi="Arial" w:cs="Arial"/>
          <w:sz w:val="24"/>
          <w:szCs w:val="24"/>
          <w:lang w:val="it-IT"/>
        </w:rPr>
        <w:t>;</w:t>
      </w:r>
    </w:p>
    <w:p w14:paraId="38E5870A" w14:textId="77777777" w:rsidR="007F45D2" w:rsidRPr="000A6825" w:rsidRDefault="007F45D2" w:rsidP="007F45D2">
      <w:pPr>
        <w:spacing w:before="120" w:line="276" w:lineRule="auto"/>
        <w:ind w:left="1134" w:right="6"/>
        <w:rPr>
          <w:rFonts w:ascii="Arial" w:hAnsi="Arial" w:cs="Arial"/>
          <w:sz w:val="24"/>
          <w:szCs w:val="24"/>
          <w:lang w:val="it-IT"/>
        </w:rPr>
      </w:pPr>
    </w:p>
    <w:p w14:paraId="6113645A" w14:textId="77777777" w:rsidR="00D01EF6" w:rsidRPr="000A6825" w:rsidRDefault="00302595" w:rsidP="00C613CA">
      <w:pPr>
        <w:pStyle w:val="Default"/>
        <w:spacing w:before="120" w:line="276" w:lineRule="auto"/>
        <w:jc w:val="both"/>
        <w:rPr>
          <w:rFonts w:ascii="Arial" w:hAnsi="Arial" w:cs="Arial"/>
          <w:color w:val="auto"/>
        </w:rPr>
      </w:pPr>
      <w:r w:rsidRPr="000A6825">
        <w:rPr>
          <w:rFonts w:ascii="Arial" w:hAnsi="Arial" w:cs="Arial"/>
          <w:color w:val="auto"/>
        </w:rPr>
        <w:t>All’esito della verifica sull’ammissibilit</w:t>
      </w:r>
      <w:r w:rsidR="0074644A" w:rsidRPr="000A6825">
        <w:rPr>
          <w:rFonts w:ascii="Arial" w:hAnsi="Arial" w:cs="Arial"/>
          <w:color w:val="auto"/>
        </w:rPr>
        <w:t>à</w:t>
      </w:r>
      <w:r w:rsidRPr="000A6825">
        <w:rPr>
          <w:rFonts w:ascii="Arial" w:hAnsi="Arial" w:cs="Arial"/>
          <w:color w:val="auto"/>
        </w:rPr>
        <w:t xml:space="preserve"> delle offerte, il </w:t>
      </w:r>
      <w:r w:rsidR="003E1553" w:rsidRPr="000A6825">
        <w:rPr>
          <w:rFonts w:ascii="Arial" w:hAnsi="Arial" w:cs="Arial"/>
          <w:color w:val="auto"/>
        </w:rPr>
        <w:t>Professionista Delegato</w:t>
      </w:r>
      <w:r w:rsidRPr="000A6825">
        <w:rPr>
          <w:rFonts w:ascii="Arial" w:hAnsi="Arial" w:cs="Arial"/>
          <w:color w:val="auto"/>
        </w:rPr>
        <w:t xml:space="preserve"> procederà come segue:</w:t>
      </w:r>
    </w:p>
    <w:p w14:paraId="37393B9E" w14:textId="28FDAB34" w:rsidR="00CC0E7F" w:rsidRPr="000A6825" w:rsidRDefault="00880C24" w:rsidP="007F45D2">
      <w:pPr>
        <w:pStyle w:val="Default"/>
        <w:numPr>
          <w:ilvl w:val="1"/>
          <w:numId w:val="31"/>
        </w:numPr>
        <w:spacing w:before="120" w:line="276" w:lineRule="auto"/>
        <w:ind w:left="851" w:hanging="284"/>
        <w:jc w:val="both"/>
        <w:rPr>
          <w:rFonts w:ascii="Arial" w:hAnsi="Arial" w:cs="Arial"/>
          <w:color w:val="auto"/>
        </w:rPr>
      </w:pPr>
      <w:r w:rsidRPr="000A6825">
        <w:rPr>
          <w:rFonts w:ascii="Arial" w:eastAsia="Arial" w:hAnsi="Arial" w:cs="Arial"/>
        </w:rPr>
        <w:t xml:space="preserve">In caso di </w:t>
      </w:r>
      <w:r w:rsidR="00DE688B" w:rsidRPr="000A6825">
        <w:rPr>
          <w:rFonts w:ascii="Arial" w:eastAsia="Arial" w:hAnsi="Arial" w:cs="Arial"/>
          <w:b/>
          <w:u w:val="single"/>
        </w:rPr>
        <w:t>un’</w:t>
      </w:r>
      <w:r w:rsidRPr="000A6825">
        <w:rPr>
          <w:rFonts w:ascii="Arial" w:eastAsia="Arial" w:hAnsi="Arial" w:cs="Arial"/>
          <w:b/>
          <w:u w:val="single"/>
        </w:rPr>
        <w:t xml:space="preserve">unica offerta </w:t>
      </w:r>
      <w:r w:rsidR="00DE5639" w:rsidRPr="000A6825">
        <w:rPr>
          <w:rFonts w:ascii="Arial" w:eastAsia="Arial" w:hAnsi="Arial" w:cs="Arial"/>
          <w:b/>
          <w:u w:val="single"/>
        </w:rPr>
        <w:t xml:space="preserve">valida </w:t>
      </w:r>
      <w:r w:rsidRPr="000A6825">
        <w:rPr>
          <w:rFonts w:ascii="Arial" w:eastAsia="Arial" w:hAnsi="Arial" w:cs="Arial"/>
          <w:b/>
          <w:u w:val="single"/>
        </w:rPr>
        <w:t>pervenuta</w:t>
      </w:r>
      <w:r w:rsidR="00CC0E7F" w:rsidRPr="000A6825">
        <w:rPr>
          <w:rFonts w:ascii="Arial" w:eastAsia="Arial" w:hAnsi="Arial" w:cs="Arial"/>
        </w:rPr>
        <w:t>:</w:t>
      </w:r>
    </w:p>
    <w:p w14:paraId="007C1256" w14:textId="356C0EE1" w:rsidR="00D01EF6" w:rsidRPr="000A6825" w:rsidRDefault="00880C24" w:rsidP="007F45D2">
      <w:pPr>
        <w:pStyle w:val="Default"/>
        <w:numPr>
          <w:ilvl w:val="2"/>
          <w:numId w:val="31"/>
        </w:numPr>
        <w:spacing w:before="120" w:line="276" w:lineRule="auto"/>
        <w:ind w:left="1134" w:hanging="283"/>
        <w:jc w:val="both"/>
        <w:rPr>
          <w:rFonts w:ascii="Arial" w:hAnsi="Arial" w:cs="Arial"/>
          <w:color w:val="auto"/>
        </w:rPr>
      </w:pPr>
      <w:proofErr w:type="gramStart"/>
      <w:r w:rsidRPr="000A6825">
        <w:rPr>
          <w:rFonts w:ascii="Arial" w:eastAsia="Arial" w:hAnsi="Arial" w:cs="Arial"/>
        </w:rPr>
        <w:t>di</w:t>
      </w:r>
      <w:proofErr w:type="gramEnd"/>
      <w:r w:rsidRPr="000A6825">
        <w:rPr>
          <w:rFonts w:ascii="Arial" w:eastAsia="Arial" w:hAnsi="Arial" w:cs="Arial"/>
        </w:rPr>
        <w:t xml:space="preserve"> importo pari o superiore al prezzo base</w:t>
      </w:r>
      <w:r w:rsidR="00B20117" w:rsidRPr="000A6825">
        <w:rPr>
          <w:rFonts w:ascii="Arial" w:eastAsia="Arial" w:hAnsi="Arial" w:cs="Arial"/>
        </w:rPr>
        <w:t>,</w:t>
      </w:r>
      <w:r w:rsidRPr="000A6825">
        <w:rPr>
          <w:rFonts w:ascii="Arial" w:eastAsia="Arial" w:hAnsi="Arial" w:cs="Arial"/>
        </w:rPr>
        <w:t xml:space="preserve"> stabilito nel</w:t>
      </w:r>
      <w:r w:rsidR="007470E3" w:rsidRPr="000A6825">
        <w:rPr>
          <w:rFonts w:ascii="Arial" w:eastAsia="Arial" w:hAnsi="Arial" w:cs="Arial"/>
        </w:rPr>
        <w:t xml:space="preserve"> presente </w:t>
      </w:r>
      <w:r w:rsidRPr="000A6825">
        <w:rPr>
          <w:rFonts w:ascii="Arial" w:eastAsia="Arial" w:hAnsi="Arial" w:cs="Arial"/>
        </w:rPr>
        <w:t>avviso di vendita,</w:t>
      </w:r>
      <w:r w:rsidR="00164B97" w:rsidRPr="000A6825">
        <w:rPr>
          <w:rFonts w:ascii="Arial" w:eastAsia="Arial" w:hAnsi="Arial" w:cs="Arial"/>
        </w:rPr>
        <w:t xml:space="preserve"> per il lotto cui l’offerta si riferisce,</w:t>
      </w:r>
      <w:r w:rsidRPr="000A6825">
        <w:rPr>
          <w:rFonts w:ascii="Arial" w:eastAsia="Arial" w:hAnsi="Arial" w:cs="Arial"/>
        </w:rPr>
        <w:t xml:space="preserve"> la stessa è senz’altro accolta</w:t>
      </w:r>
      <w:r w:rsidR="005718B5" w:rsidRPr="000A6825">
        <w:rPr>
          <w:rFonts w:ascii="Arial" w:eastAsia="Arial" w:hAnsi="Arial" w:cs="Arial"/>
        </w:rPr>
        <w:t xml:space="preserve"> e il bene sarà aggiudicato all’offerente</w:t>
      </w:r>
      <w:r w:rsidRPr="000A6825">
        <w:rPr>
          <w:rFonts w:ascii="Arial" w:eastAsia="Arial" w:hAnsi="Arial" w:cs="Arial"/>
        </w:rPr>
        <w:t>;</w:t>
      </w:r>
    </w:p>
    <w:p w14:paraId="386B180C" w14:textId="5BBFDBB4" w:rsidR="00D01EF6" w:rsidRPr="000A6825" w:rsidRDefault="009079E5" w:rsidP="007F45D2">
      <w:pPr>
        <w:pStyle w:val="Default"/>
        <w:numPr>
          <w:ilvl w:val="2"/>
          <w:numId w:val="31"/>
        </w:numPr>
        <w:spacing w:before="120" w:line="276" w:lineRule="auto"/>
        <w:ind w:left="1134" w:hanging="283"/>
        <w:jc w:val="both"/>
        <w:rPr>
          <w:rFonts w:ascii="Arial" w:hAnsi="Arial" w:cs="Arial"/>
          <w:color w:val="auto"/>
        </w:rPr>
      </w:pPr>
      <w:proofErr w:type="gramStart"/>
      <w:r w:rsidRPr="000A6825">
        <w:rPr>
          <w:rFonts w:ascii="Arial" w:hAnsi="Arial" w:cs="Arial"/>
          <w:color w:val="auto"/>
        </w:rPr>
        <w:t>di</w:t>
      </w:r>
      <w:proofErr w:type="gramEnd"/>
      <w:r w:rsidRPr="000A6825">
        <w:rPr>
          <w:rFonts w:ascii="Arial" w:hAnsi="Arial" w:cs="Arial"/>
          <w:color w:val="auto"/>
        </w:rPr>
        <w:t xml:space="preserve"> importo</w:t>
      </w:r>
      <w:r w:rsidR="00880C24" w:rsidRPr="000A6825">
        <w:rPr>
          <w:rFonts w:ascii="Arial" w:eastAsia="Arial" w:hAnsi="Arial" w:cs="Arial"/>
          <w:color w:val="auto"/>
        </w:rPr>
        <w:t xml:space="preserve"> inferiore rispetto al prezzo base</w:t>
      </w:r>
      <w:r w:rsidR="000E6353" w:rsidRPr="000A6825">
        <w:rPr>
          <w:rFonts w:ascii="Arial" w:eastAsia="Arial" w:hAnsi="Arial" w:cs="Arial"/>
          <w:color w:val="auto"/>
        </w:rPr>
        <w:t xml:space="preserve">, fissato </w:t>
      </w:r>
      <w:r w:rsidR="00880C24" w:rsidRPr="000A6825">
        <w:rPr>
          <w:rFonts w:ascii="Arial" w:eastAsia="Arial" w:hAnsi="Arial" w:cs="Arial"/>
          <w:color w:val="auto"/>
        </w:rPr>
        <w:t>nel</w:t>
      </w:r>
      <w:r w:rsidR="000E6353" w:rsidRPr="000A6825">
        <w:rPr>
          <w:rFonts w:ascii="Arial" w:eastAsia="Arial" w:hAnsi="Arial" w:cs="Arial"/>
          <w:color w:val="auto"/>
        </w:rPr>
        <w:t xml:space="preserve"> presente </w:t>
      </w:r>
      <w:r w:rsidR="00880C24" w:rsidRPr="000A6825">
        <w:rPr>
          <w:rFonts w:ascii="Arial" w:eastAsia="Arial" w:hAnsi="Arial" w:cs="Arial"/>
          <w:color w:val="auto"/>
        </w:rPr>
        <w:t>avviso di vendita</w:t>
      </w:r>
      <w:r w:rsidR="000E6353" w:rsidRPr="000A6825">
        <w:rPr>
          <w:rFonts w:ascii="Arial" w:eastAsia="Arial" w:hAnsi="Arial" w:cs="Arial"/>
          <w:color w:val="auto"/>
        </w:rPr>
        <w:t>, per il lotto cui l’offerta si riferisce,</w:t>
      </w:r>
      <w:r w:rsidR="00880C24" w:rsidRPr="000A6825">
        <w:rPr>
          <w:rFonts w:ascii="Arial" w:eastAsia="Arial" w:hAnsi="Arial" w:cs="Arial"/>
          <w:color w:val="auto"/>
        </w:rPr>
        <w:t xml:space="preserve"> </w:t>
      </w:r>
      <w:r w:rsidR="00F54C22" w:rsidRPr="000A6825">
        <w:rPr>
          <w:rFonts w:ascii="Arial" w:eastAsia="Arial" w:hAnsi="Arial" w:cs="Arial"/>
          <w:color w:val="auto"/>
        </w:rPr>
        <w:t xml:space="preserve">ma </w:t>
      </w:r>
      <w:r w:rsidR="00880C24" w:rsidRPr="000A6825">
        <w:rPr>
          <w:rFonts w:ascii="Arial" w:eastAsia="Arial" w:hAnsi="Arial" w:cs="Arial"/>
          <w:color w:val="auto"/>
        </w:rPr>
        <w:t xml:space="preserve">in misura non superiore ad un ¼, si può far luogo alla vendita quando si ritiene che non vi sia seria possibilità di conseguire un prezzo superiore con una nuova vendita </w:t>
      </w:r>
      <w:r w:rsidR="005A56E2" w:rsidRPr="000A6825">
        <w:rPr>
          <w:rFonts w:ascii="Arial" w:eastAsia="Arial" w:hAnsi="Arial" w:cs="Arial"/>
          <w:color w:val="auto"/>
        </w:rPr>
        <w:t>o</w:t>
      </w:r>
      <w:r w:rsidR="00880C24" w:rsidRPr="000A6825">
        <w:rPr>
          <w:rFonts w:ascii="Arial" w:eastAsia="Arial" w:hAnsi="Arial" w:cs="Arial"/>
          <w:color w:val="auto"/>
        </w:rPr>
        <w:t xml:space="preserve"> non sono state presentate istanze di assegnazione ai sensi dell’art. 588 </w:t>
      </w:r>
      <w:r w:rsidR="00DD5204" w:rsidRPr="000A6825">
        <w:rPr>
          <w:rFonts w:ascii="Arial" w:eastAsia="Arial" w:hAnsi="Arial" w:cs="Arial"/>
          <w:color w:val="auto"/>
        </w:rPr>
        <w:t>e 589</w:t>
      </w:r>
      <w:r w:rsidR="0062743D" w:rsidRPr="000A6825">
        <w:rPr>
          <w:rFonts w:ascii="Arial" w:eastAsia="Arial" w:hAnsi="Arial" w:cs="Arial"/>
          <w:color w:val="auto"/>
        </w:rPr>
        <w:t xml:space="preserve"> </w:t>
      </w:r>
      <w:proofErr w:type="spellStart"/>
      <w:r w:rsidR="00880C24" w:rsidRPr="000A6825">
        <w:rPr>
          <w:rFonts w:ascii="Arial" w:eastAsia="Arial" w:hAnsi="Arial" w:cs="Arial"/>
          <w:color w:val="auto"/>
        </w:rPr>
        <w:t>c.p.c.</w:t>
      </w:r>
      <w:proofErr w:type="spellEnd"/>
      <w:r w:rsidR="00880C24" w:rsidRPr="000A6825">
        <w:rPr>
          <w:rFonts w:ascii="Arial" w:eastAsia="Arial" w:hAnsi="Arial" w:cs="Arial"/>
          <w:color w:val="auto"/>
        </w:rPr>
        <w:t xml:space="preserve">; </w:t>
      </w:r>
    </w:p>
    <w:p w14:paraId="6A5C7C61" w14:textId="6159596E" w:rsidR="00013416" w:rsidRPr="000A6825" w:rsidRDefault="000B4CDC" w:rsidP="007F45D2">
      <w:pPr>
        <w:pStyle w:val="Default"/>
        <w:numPr>
          <w:ilvl w:val="2"/>
          <w:numId w:val="31"/>
        </w:numPr>
        <w:spacing w:before="120" w:line="276" w:lineRule="auto"/>
        <w:ind w:left="1134" w:hanging="283"/>
        <w:jc w:val="both"/>
        <w:rPr>
          <w:rFonts w:ascii="Arial" w:hAnsi="Arial" w:cs="Arial"/>
          <w:color w:val="auto"/>
        </w:rPr>
      </w:pPr>
      <w:r w:rsidRPr="000A6825">
        <w:rPr>
          <w:rFonts w:ascii="Arial" w:hAnsi="Arial" w:cs="Arial"/>
          <w:color w:val="auto"/>
        </w:rPr>
        <w:t>In caso di mancanza di altri offerenti il bene potrà essere aggiudi</w:t>
      </w:r>
      <w:r w:rsidR="00182868" w:rsidRPr="000A6825">
        <w:rPr>
          <w:rFonts w:ascii="Arial" w:hAnsi="Arial" w:cs="Arial"/>
          <w:color w:val="auto"/>
        </w:rPr>
        <w:t>cato all’offerente anche se off-</w:t>
      </w:r>
      <w:r w:rsidRPr="000A6825">
        <w:rPr>
          <w:rFonts w:ascii="Arial" w:hAnsi="Arial" w:cs="Arial"/>
          <w:color w:val="auto"/>
        </w:rPr>
        <w:t>line.</w:t>
      </w:r>
    </w:p>
    <w:p w14:paraId="436AF41F" w14:textId="3F86FCE4" w:rsidR="00013416" w:rsidRPr="000A6825" w:rsidRDefault="00013416" w:rsidP="00013416">
      <w:pPr>
        <w:pStyle w:val="Default"/>
        <w:spacing w:before="120" w:line="276" w:lineRule="auto"/>
        <w:ind w:left="1418"/>
        <w:jc w:val="both"/>
        <w:rPr>
          <w:rFonts w:ascii="Arial" w:eastAsia="Arial" w:hAnsi="Arial" w:cs="Arial"/>
          <w:color w:val="auto"/>
        </w:rPr>
      </w:pPr>
    </w:p>
    <w:p w14:paraId="3955D716" w14:textId="713B4ECD" w:rsidR="000B4CDC" w:rsidRPr="000A6825" w:rsidRDefault="000B4CDC" w:rsidP="00127606">
      <w:pPr>
        <w:pStyle w:val="Default"/>
        <w:spacing w:before="120" w:line="276" w:lineRule="auto"/>
        <w:jc w:val="center"/>
        <w:rPr>
          <w:rFonts w:ascii="Arial" w:hAnsi="Arial" w:cs="Arial"/>
          <w:b/>
          <w:color w:val="auto"/>
          <w:u w:val="single"/>
        </w:rPr>
      </w:pPr>
      <w:bookmarkStart w:id="2" w:name="_Hlk23854106"/>
      <w:r w:rsidRPr="000A6825">
        <w:rPr>
          <w:rFonts w:ascii="Arial" w:hAnsi="Arial" w:cs="Arial"/>
          <w:b/>
          <w:color w:val="auto"/>
          <w:u w:val="single"/>
        </w:rPr>
        <w:t>Gara tra gli offerenti</w:t>
      </w:r>
    </w:p>
    <w:bookmarkEnd w:id="2"/>
    <w:p w14:paraId="43423EEC" w14:textId="5585D4E8" w:rsidR="00252CFB" w:rsidRPr="000A6825" w:rsidRDefault="00880C24" w:rsidP="000B4CDC">
      <w:pPr>
        <w:pStyle w:val="Default"/>
        <w:spacing w:before="120" w:line="276" w:lineRule="auto"/>
        <w:jc w:val="both"/>
        <w:rPr>
          <w:rFonts w:ascii="Arial" w:hAnsi="Arial" w:cs="Arial"/>
          <w:color w:val="auto"/>
        </w:rPr>
      </w:pPr>
      <w:r w:rsidRPr="000A6825">
        <w:rPr>
          <w:rFonts w:ascii="Arial" w:eastAsia="Arial" w:hAnsi="Arial" w:cs="Arial"/>
        </w:rPr>
        <w:t xml:space="preserve">In caso di </w:t>
      </w:r>
      <w:r w:rsidRPr="000A6825">
        <w:rPr>
          <w:rFonts w:ascii="Arial" w:eastAsia="Arial" w:hAnsi="Arial" w:cs="Arial"/>
          <w:b/>
          <w:u w:val="single"/>
        </w:rPr>
        <w:t>più offerte valide pervenute</w:t>
      </w:r>
      <w:r w:rsidRPr="000A6825">
        <w:rPr>
          <w:rFonts w:ascii="Arial" w:eastAsia="Arial" w:hAnsi="Arial" w:cs="Arial"/>
        </w:rPr>
        <w:t xml:space="preserve">, si procederà a gara </w:t>
      </w:r>
      <w:r w:rsidR="000D3EA6" w:rsidRPr="000A6825">
        <w:rPr>
          <w:rFonts w:ascii="Arial" w:eastAsia="Arial" w:hAnsi="Arial" w:cs="Arial"/>
        </w:rPr>
        <w:t xml:space="preserve">tra gli offerenti </w:t>
      </w:r>
      <w:r w:rsidR="000D3EA6" w:rsidRPr="000A6825">
        <w:rPr>
          <w:rFonts w:ascii="Arial" w:hAnsi="Arial" w:cs="Arial"/>
          <w:color w:val="auto"/>
        </w:rPr>
        <w:t xml:space="preserve">(che avrà luogo con le modalità telematiche indicate nel prosieguo del presente avviso) </w:t>
      </w:r>
      <w:r w:rsidRPr="000A6825">
        <w:rPr>
          <w:rFonts w:ascii="Arial" w:eastAsia="Arial" w:hAnsi="Arial" w:cs="Arial"/>
        </w:rPr>
        <w:t xml:space="preserve">sulla base </w:t>
      </w:r>
      <w:r w:rsidR="003972BD" w:rsidRPr="000A6825">
        <w:rPr>
          <w:rFonts w:ascii="Arial" w:hAnsi="Arial" w:cs="Arial"/>
          <w:color w:val="auto"/>
        </w:rPr>
        <w:t>della migliore offerta pervenuta e individuata secondo l’ordine successivamente indicato.</w:t>
      </w:r>
      <w:r w:rsidR="00252CFB" w:rsidRPr="000A6825">
        <w:rPr>
          <w:rFonts w:ascii="Arial" w:hAnsi="Arial" w:cs="Arial"/>
          <w:color w:val="auto"/>
        </w:rPr>
        <w:t xml:space="preserve"> All’esito della scadenza del termine di svolgimento della gara tra gli offerenti, il </w:t>
      </w:r>
      <w:r w:rsidR="00CB67FB" w:rsidRPr="000A6825">
        <w:rPr>
          <w:rFonts w:ascii="Arial" w:hAnsi="Arial" w:cs="Arial"/>
          <w:color w:val="auto"/>
        </w:rPr>
        <w:t>Professio</w:t>
      </w:r>
      <w:r w:rsidR="00E5537A" w:rsidRPr="000A6825">
        <w:rPr>
          <w:rFonts w:ascii="Arial" w:hAnsi="Arial" w:cs="Arial"/>
          <w:color w:val="auto"/>
        </w:rPr>
        <w:t>nista Delegato</w:t>
      </w:r>
      <w:r w:rsidR="00252CFB" w:rsidRPr="000A6825">
        <w:rPr>
          <w:rFonts w:ascii="Arial" w:hAnsi="Arial" w:cs="Arial"/>
          <w:color w:val="auto"/>
        </w:rPr>
        <w:t xml:space="preserve"> verificherà l’eventuale formulazione di rilanci e assumerà le determinazioni sull’aggiudicazione, individuando la migliore offerta. </w:t>
      </w:r>
      <w:r w:rsidR="00480227" w:rsidRPr="000A6825">
        <w:rPr>
          <w:rFonts w:ascii="Arial" w:eastAsia="Arial" w:hAnsi="Arial" w:cs="Arial"/>
        </w:rPr>
        <w:t xml:space="preserve">Se sono state presentate istanze di assegnazione a norma dell'art. 588 </w:t>
      </w:r>
      <w:r w:rsidR="0062743D" w:rsidRPr="000A6825">
        <w:rPr>
          <w:rFonts w:ascii="Arial" w:eastAsia="Arial" w:hAnsi="Arial" w:cs="Arial"/>
        </w:rPr>
        <w:t xml:space="preserve">e 589 </w:t>
      </w:r>
      <w:proofErr w:type="spellStart"/>
      <w:r w:rsidR="00480227" w:rsidRPr="000A6825">
        <w:rPr>
          <w:rFonts w:ascii="Arial" w:eastAsia="Arial" w:hAnsi="Arial" w:cs="Arial"/>
        </w:rPr>
        <w:t>c.p.c.</w:t>
      </w:r>
      <w:proofErr w:type="spellEnd"/>
      <w:r w:rsidR="00480227" w:rsidRPr="000A6825">
        <w:rPr>
          <w:rFonts w:ascii="Arial" w:eastAsia="Arial" w:hAnsi="Arial" w:cs="Arial"/>
        </w:rPr>
        <w:t xml:space="preserve"> ed il prezzo indicato nella migliore offerta, anche all’esito di un’eventuale gara, è inferiore al prezzo base stabilito nel</w:t>
      </w:r>
      <w:r w:rsidR="00035E85" w:rsidRPr="000A6825">
        <w:rPr>
          <w:rFonts w:ascii="Arial" w:eastAsia="Arial" w:hAnsi="Arial" w:cs="Arial"/>
        </w:rPr>
        <w:t xml:space="preserve"> presente </w:t>
      </w:r>
      <w:r w:rsidR="00480227" w:rsidRPr="000A6825">
        <w:rPr>
          <w:rFonts w:ascii="Arial" w:eastAsia="Arial" w:hAnsi="Arial" w:cs="Arial"/>
        </w:rPr>
        <w:t>avviso</w:t>
      </w:r>
      <w:r w:rsidR="00035E85" w:rsidRPr="000A6825">
        <w:rPr>
          <w:rFonts w:ascii="Arial" w:eastAsia="Arial" w:hAnsi="Arial" w:cs="Arial"/>
        </w:rPr>
        <w:t xml:space="preserve"> di vendita </w:t>
      </w:r>
      <w:r w:rsidR="002D31B4" w:rsidRPr="000A6825">
        <w:rPr>
          <w:rFonts w:ascii="Arial" w:eastAsia="Arial" w:hAnsi="Arial" w:cs="Arial"/>
        </w:rPr>
        <w:t>per il lotto cui l’offerta si riferisce</w:t>
      </w:r>
      <w:r w:rsidR="00480227" w:rsidRPr="000A6825">
        <w:rPr>
          <w:rFonts w:ascii="Arial" w:eastAsia="Arial" w:hAnsi="Arial" w:cs="Arial"/>
        </w:rPr>
        <w:t>, non si fa luogo alla vendita e sarà valutata l’istanza di assegnazione.</w:t>
      </w:r>
      <w:r w:rsidR="00480227" w:rsidRPr="000A6825">
        <w:rPr>
          <w:rFonts w:ascii="Arial" w:eastAsia="Arial" w:hAnsi="Arial" w:cs="Arial"/>
          <w:sz w:val="22"/>
          <w:szCs w:val="22"/>
        </w:rPr>
        <w:t xml:space="preserve">  </w:t>
      </w:r>
    </w:p>
    <w:p w14:paraId="5F74C2BE" w14:textId="5BFBE132" w:rsidR="00252CFB" w:rsidRPr="000A6825" w:rsidRDefault="00252CFB" w:rsidP="000B4CDC">
      <w:pPr>
        <w:pStyle w:val="Default"/>
        <w:spacing w:before="120" w:line="276" w:lineRule="auto"/>
        <w:ind w:hanging="1"/>
        <w:jc w:val="both"/>
        <w:rPr>
          <w:rFonts w:ascii="Arial" w:hAnsi="Arial" w:cs="Arial"/>
          <w:color w:val="auto"/>
        </w:rPr>
      </w:pPr>
      <w:r w:rsidRPr="000A6825">
        <w:rPr>
          <w:rFonts w:ascii="Arial" w:hAnsi="Arial" w:cs="Arial"/>
          <w:color w:val="auto"/>
        </w:rPr>
        <w:t>La migliore offerta sarà</w:t>
      </w:r>
      <w:r w:rsidR="002E7090" w:rsidRPr="000A6825">
        <w:rPr>
          <w:rFonts w:ascii="Arial" w:hAnsi="Arial" w:cs="Arial"/>
          <w:color w:val="auto"/>
        </w:rPr>
        <w:t xml:space="preserve"> </w:t>
      </w:r>
      <w:r w:rsidRPr="000A6825">
        <w:rPr>
          <w:rFonts w:ascii="Arial" w:hAnsi="Arial" w:cs="Arial"/>
          <w:color w:val="auto"/>
        </w:rPr>
        <w:t>individuata</w:t>
      </w:r>
      <w:r w:rsidR="002E7090" w:rsidRPr="000A6825">
        <w:rPr>
          <w:rFonts w:ascii="Arial" w:hAnsi="Arial" w:cs="Arial"/>
          <w:color w:val="auto"/>
        </w:rPr>
        <w:t xml:space="preserve">, </w:t>
      </w:r>
      <w:r w:rsidR="000942B3" w:rsidRPr="000A6825">
        <w:rPr>
          <w:rFonts w:ascii="Arial" w:hAnsi="Arial" w:cs="Arial"/>
          <w:color w:val="auto"/>
        </w:rPr>
        <w:t>sia ai fini della gara che ai fini dell’aggiudicazione</w:t>
      </w:r>
      <w:r w:rsidR="0023033E" w:rsidRPr="000A6825">
        <w:rPr>
          <w:rFonts w:ascii="Arial" w:hAnsi="Arial" w:cs="Arial"/>
          <w:color w:val="auto"/>
        </w:rPr>
        <w:t>,</w:t>
      </w:r>
      <w:r w:rsidRPr="000A6825">
        <w:rPr>
          <w:rFonts w:ascii="Arial" w:hAnsi="Arial" w:cs="Arial"/>
          <w:color w:val="auto"/>
        </w:rPr>
        <w:t xml:space="preserve"> tenendo conto – nell’ordine di seguito indicato – dei seguenti elementi:</w:t>
      </w:r>
    </w:p>
    <w:p w14:paraId="1D5FD927" w14:textId="0F9BCA78" w:rsidR="00252CFB" w:rsidRPr="000A6825" w:rsidRDefault="00252CFB" w:rsidP="00244DDD">
      <w:pPr>
        <w:pStyle w:val="Default"/>
        <w:numPr>
          <w:ilvl w:val="0"/>
          <w:numId w:val="32"/>
        </w:numPr>
        <w:spacing w:before="120" w:line="276" w:lineRule="auto"/>
        <w:ind w:left="567" w:hanging="283"/>
        <w:jc w:val="both"/>
        <w:rPr>
          <w:rFonts w:ascii="Arial" w:hAnsi="Arial" w:cs="Arial"/>
          <w:color w:val="auto"/>
        </w:rPr>
      </w:pPr>
      <w:proofErr w:type="gramStart"/>
      <w:r w:rsidRPr="000A6825">
        <w:rPr>
          <w:rFonts w:ascii="Arial" w:hAnsi="Arial" w:cs="Arial"/>
          <w:color w:val="auto"/>
        </w:rPr>
        <w:t>maggior</w:t>
      </w:r>
      <w:proofErr w:type="gramEnd"/>
      <w:r w:rsidRPr="000A6825">
        <w:rPr>
          <w:rFonts w:ascii="Arial" w:hAnsi="Arial" w:cs="Arial"/>
          <w:color w:val="auto"/>
        </w:rPr>
        <w:t xml:space="preserve"> importo del prezzo offerto, senza tenere conto di altri elementi;</w:t>
      </w:r>
    </w:p>
    <w:p w14:paraId="011A76C0" w14:textId="4C86DEE0" w:rsidR="00252CFB" w:rsidRPr="000A6825" w:rsidRDefault="00252CFB" w:rsidP="00244DDD">
      <w:pPr>
        <w:pStyle w:val="Default"/>
        <w:numPr>
          <w:ilvl w:val="0"/>
          <w:numId w:val="32"/>
        </w:numPr>
        <w:spacing w:before="120" w:line="276" w:lineRule="auto"/>
        <w:ind w:left="567" w:hanging="283"/>
        <w:jc w:val="both"/>
        <w:rPr>
          <w:rFonts w:ascii="Arial" w:hAnsi="Arial" w:cs="Arial"/>
          <w:color w:val="auto"/>
        </w:rPr>
      </w:pPr>
      <w:proofErr w:type="gramStart"/>
      <w:r w:rsidRPr="000A6825">
        <w:rPr>
          <w:rFonts w:ascii="Arial" w:hAnsi="Arial" w:cs="Arial"/>
          <w:color w:val="auto"/>
        </w:rPr>
        <w:t>a</w:t>
      </w:r>
      <w:proofErr w:type="gramEnd"/>
      <w:r w:rsidRPr="000A6825">
        <w:rPr>
          <w:rFonts w:ascii="Arial" w:hAnsi="Arial" w:cs="Arial"/>
          <w:color w:val="auto"/>
        </w:rPr>
        <w:t xml:space="preserve"> parità di prezzo offerto, maggior importo della cauzione versata;</w:t>
      </w:r>
    </w:p>
    <w:p w14:paraId="6F4A6576" w14:textId="19B9F117" w:rsidR="00252CFB" w:rsidRPr="000A6825" w:rsidRDefault="00252CFB" w:rsidP="00244DDD">
      <w:pPr>
        <w:pStyle w:val="Default"/>
        <w:numPr>
          <w:ilvl w:val="0"/>
          <w:numId w:val="32"/>
        </w:numPr>
        <w:spacing w:before="120" w:line="276" w:lineRule="auto"/>
        <w:ind w:left="567" w:hanging="283"/>
        <w:jc w:val="both"/>
        <w:rPr>
          <w:rFonts w:ascii="Arial" w:hAnsi="Arial" w:cs="Arial"/>
          <w:color w:val="auto"/>
        </w:rPr>
      </w:pPr>
      <w:proofErr w:type="gramStart"/>
      <w:r w:rsidRPr="000A6825">
        <w:rPr>
          <w:rFonts w:ascii="Arial" w:hAnsi="Arial" w:cs="Arial"/>
          <w:color w:val="auto"/>
        </w:rPr>
        <w:lastRenderedPageBreak/>
        <w:t>a</w:t>
      </w:r>
      <w:proofErr w:type="gramEnd"/>
      <w:r w:rsidRPr="000A6825">
        <w:rPr>
          <w:rFonts w:ascii="Arial" w:hAnsi="Arial" w:cs="Arial"/>
          <w:color w:val="auto"/>
        </w:rPr>
        <w:t xml:space="preserve"> parità altresì di cauzione prestata, minor termine indicato per il versamento del prezzo;</w:t>
      </w:r>
    </w:p>
    <w:p w14:paraId="2B1CE62A" w14:textId="234519E5" w:rsidR="00745CD6" w:rsidRPr="000A6825" w:rsidRDefault="00252CFB" w:rsidP="00244DDD">
      <w:pPr>
        <w:pStyle w:val="Default"/>
        <w:numPr>
          <w:ilvl w:val="0"/>
          <w:numId w:val="32"/>
        </w:numPr>
        <w:spacing w:before="120" w:line="276" w:lineRule="auto"/>
        <w:ind w:left="567" w:hanging="283"/>
        <w:jc w:val="both"/>
        <w:rPr>
          <w:rFonts w:ascii="Arial" w:hAnsi="Arial" w:cs="Arial"/>
          <w:color w:val="auto"/>
        </w:rPr>
      </w:pPr>
      <w:proofErr w:type="gramStart"/>
      <w:r w:rsidRPr="000A6825">
        <w:rPr>
          <w:rFonts w:ascii="Arial" w:hAnsi="Arial" w:cs="Arial"/>
          <w:color w:val="auto"/>
        </w:rPr>
        <w:t>a</w:t>
      </w:r>
      <w:proofErr w:type="gramEnd"/>
      <w:r w:rsidRPr="000A6825">
        <w:rPr>
          <w:rFonts w:ascii="Arial" w:hAnsi="Arial" w:cs="Arial"/>
          <w:color w:val="auto"/>
        </w:rPr>
        <w:t xml:space="preserve"> parità altresì di termine per il versamento del prezzo, priorità temporale nel deposito dell’offerta.</w:t>
      </w:r>
    </w:p>
    <w:p w14:paraId="1FD33214" w14:textId="77777777" w:rsidR="00314CFE" w:rsidRPr="000A6825" w:rsidRDefault="00314CFE" w:rsidP="00B60AB6">
      <w:pPr>
        <w:spacing w:before="120" w:line="276" w:lineRule="auto"/>
        <w:ind w:left="0" w:right="3"/>
        <w:contextualSpacing/>
        <w:rPr>
          <w:rFonts w:ascii="Arial" w:hAnsi="Arial" w:cs="Arial"/>
          <w:sz w:val="24"/>
          <w:szCs w:val="24"/>
          <w:lang w:val="it-IT"/>
        </w:rPr>
      </w:pPr>
    </w:p>
    <w:p w14:paraId="5AC11285" w14:textId="31972B85" w:rsidR="00A5768B" w:rsidRPr="000A6825" w:rsidRDefault="00A5768B" w:rsidP="00C613CA">
      <w:pPr>
        <w:pStyle w:val="Default"/>
        <w:spacing w:before="120" w:line="276" w:lineRule="auto"/>
        <w:ind w:right="3"/>
        <w:jc w:val="both"/>
        <w:rPr>
          <w:rFonts w:ascii="Arial" w:hAnsi="Arial" w:cs="Arial"/>
          <w:color w:val="auto"/>
        </w:rPr>
      </w:pPr>
      <w:r w:rsidRPr="000A6825">
        <w:rPr>
          <w:rFonts w:ascii="Arial" w:hAnsi="Arial" w:cs="Arial"/>
          <w:color w:val="auto"/>
        </w:rPr>
        <w:t>L</w:t>
      </w:r>
      <w:r w:rsidR="000B4CDC" w:rsidRPr="000A6825">
        <w:rPr>
          <w:rFonts w:ascii="Arial" w:hAnsi="Arial" w:cs="Arial"/>
          <w:color w:val="auto"/>
        </w:rPr>
        <w:t xml:space="preserve">a </w:t>
      </w:r>
      <w:r w:rsidRPr="000A6825">
        <w:rPr>
          <w:rFonts w:ascii="Arial" w:hAnsi="Arial" w:cs="Arial"/>
          <w:color w:val="auto"/>
        </w:rPr>
        <w:t xml:space="preserve">gara tra gli offerenti avrà luogo con la modalità della </w:t>
      </w:r>
      <w:r w:rsidRPr="000A6825">
        <w:rPr>
          <w:rFonts w:ascii="Arial" w:hAnsi="Arial" w:cs="Arial"/>
          <w:b/>
          <w:color w:val="auto"/>
        </w:rPr>
        <w:t>gara telematica asincrona</w:t>
      </w:r>
      <w:r w:rsidR="00ED74D9" w:rsidRPr="000A6825">
        <w:rPr>
          <w:rFonts w:ascii="Arial" w:hAnsi="Arial" w:cs="Arial"/>
          <w:b/>
          <w:color w:val="auto"/>
        </w:rPr>
        <w:t>, secondo il sistema dei plurimi rilanci,</w:t>
      </w:r>
      <w:r w:rsidRPr="000A6825">
        <w:rPr>
          <w:rFonts w:ascii="Arial" w:hAnsi="Arial" w:cs="Arial"/>
          <w:b/>
          <w:color w:val="auto"/>
        </w:rPr>
        <w:t xml:space="preserve"> </w:t>
      </w:r>
      <w:r w:rsidR="00ED74D9" w:rsidRPr="000A6825">
        <w:rPr>
          <w:rFonts w:ascii="Arial" w:hAnsi="Arial" w:cs="Arial"/>
          <w:b/>
          <w:color w:val="auto"/>
        </w:rPr>
        <w:t>a partire dalla</w:t>
      </w:r>
      <w:r w:rsidR="00402843" w:rsidRPr="000A6825">
        <w:rPr>
          <w:rFonts w:ascii="Arial" w:hAnsi="Arial" w:cs="Arial"/>
          <w:b/>
          <w:color w:val="auto"/>
        </w:rPr>
        <w:t xml:space="preserve"> </w:t>
      </w:r>
      <w:r w:rsidR="00FF1252" w:rsidRPr="000A6825">
        <w:rPr>
          <w:rFonts w:ascii="Arial" w:hAnsi="Arial" w:cs="Arial"/>
          <w:b/>
          <w:color w:val="auto"/>
        </w:rPr>
        <w:t>migliore offerta</w:t>
      </w:r>
      <w:r w:rsidR="000543F6" w:rsidRPr="000A6825">
        <w:rPr>
          <w:rFonts w:ascii="Arial" w:hAnsi="Arial" w:cs="Arial"/>
          <w:b/>
          <w:color w:val="auto"/>
        </w:rPr>
        <w:t xml:space="preserve"> individuata </w:t>
      </w:r>
      <w:r w:rsidR="00661174" w:rsidRPr="000A6825">
        <w:rPr>
          <w:rFonts w:ascii="Arial" w:hAnsi="Arial" w:cs="Arial"/>
          <w:b/>
          <w:color w:val="auto"/>
        </w:rPr>
        <w:t>in base ai</w:t>
      </w:r>
      <w:r w:rsidR="00402843" w:rsidRPr="000A6825">
        <w:rPr>
          <w:rFonts w:ascii="Arial" w:hAnsi="Arial" w:cs="Arial"/>
          <w:b/>
          <w:color w:val="auto"/>
        </w:rPr>
        <w:t xml:space="preserve"> </w:t>
      </w:r>
      <w:r w:rsidR="005A4325" w:rsidRPr="000A6825">
        <w:rPr>
          <w:rFonts w:ascii="Arial" w:hAnsi="Arial" w:cs="Arial"/>
          <w:b/>
          <w:color w:val="auto"/>
        </w:rPr>
        <w:t>criteri indicati</w:t>
      </w:r>
      <w:r w:rsidR="000543F6" w:rsidRPr="000A6825">
        <w:rPr>
          <w:rFonts w:ascii="Arial" w:hAnsi="Arial" w:cs="Arial"/>
          <w:b/>
          <w:color w:val="auto"/>
        </w:rPr>
        <w:t xml:space="preserve"> in precedenza</w:t>
      </w:r>
      <w:r w:rsidR="00661174" w:rsidRPr="000A6825">
        <w:rPr>
          <w:rFonts w:ascii="Arial" w:hAnsi="Arial" w:cs="Arial"/>
          <w:b/>
          <w:color w:val="auto"/>
        </w:rPr>
        <w:t>.</w:t>
      </w:r>
      <w:r w:rsidRPr="000A6825">
        <w:rPr>
          <w:rFonts w:ascii="Arial" w:hAnsi="Arial" w:cs="Arial"/>
          <w:b/>
          <w:color w:val="auto"/>
        </w:rPr>
        <w:t xml:space="preserve"> </w:t>
      </w:r>
      <w:r w:rsidRPr="000A6825">
        <w:rPr>
          <w:rFonts w:ascii="Arial" w:hAnsi="Arial" w:cs="Arial"/>
          <w:color w:val="auto"/>
        </w:rPr>
        <w:t>In particolare:</w:t>
      </w:r>
    </w:p>
    <w:p w14:paraId="395D20E4" w14:textId="329BF4E5" w:rsidR="00B94B84" w:rsidRPr="000A6825" w:rsidRDefault="00B94B84" w:rsidP="00244DDD">
      <w:pPr>
        <w:pStyle w:val="Default"/>
        <w:numPr>
          <w:ilvl w:val="1"/>
          <w:numId w:val="24"/>
        </w:numPr>
        <w:spacing w:before="120" w:line="276" w:lineRule="auto"/>
        <w:ind w:left="851" w:right="3" w:hanging="284"/>
        <w:jc w:val="both"/>
        <w:rPr>
          <w:rFonts w:ascii="Arial" w:hAnsi="Arial" w:cs="Arial"/>
          <w:color w:val="auto"/>
        </w:rPr>
      </w:pPr>
      <w:r w:rsidRPr="000A6825">
        <w:rPr>
          <w:rFonts w:ascii="Arial" w:hAnsi="Arial" w:cs="Arial"/>
          <w:color w:val="auto"/>
        </w:rPr>
        <w:t>Le offerte giudicate regolari abiliteranno automaticamente l’offerente alla partecipazione alla gara; tuttavia, ogni offerente ammesso alla gara sarà libero di partecipare o meno.</w:t>
      </w:r>
    </w:p>
    <w:p w14:paraId="6D722600" w14:textId="508C81D1" w:rsidR="00A5768B" w:rsidRPr="000A6825" w:rsidRDefault="00A5768B" w:rsidP="00244DDD">
      <w:pPr>
        <w:pStyle w:val="Default"/>
        <w:numPr>
          <w:ilvl w:val="1"/>
          <w:numId w:val="24"/>
        </w:numPr>
        <w:spacing w:before="120" w:line="276" w:lineRule="auto"/>
        <w:ind w:left="851" w:right="3" w:hanging="284"/>
        <w:jc w:val="both"/>
        <w:rPr>
          <w:rFonts w:ascii="Arial" w:hAnsi="Arial" w:cs="Arial"/>
          <w:color w:val="auto"/>
        </w:rPr>
      </w:pPr>
      <w:r w:rsidRPr="000A6825">
        <w:rPr>
          <w:rFonts w:ascii="Arial" w:hAnsi="Arial" w:cs="Arial"/>
          <w:color w:val="auto"/>
        </w:rPr>
        <w:t xml:space="preserve">Gli offerenti ammessi alla gara potranno formulare esclusivamente on-line </w:t>
      </w:r>
      <w:r w:rsidR="00A65DF2" w:rsidRPr="000A6825">
        <w:rPr>
          <w:rFonts w:ascii="Arial" w:hAnsi="Arial" w:cs="Arial"/>
          <w:color w:val="auto"/>
        </w:rPr>
        <w:t>i rilanci</w:t>
      </w:r>
      <w:r w:rsidRPr="000A6825">
        <w:rPr>
          <w:rFonts w:ascii="Arial" w:hAnsi="Arial" w:cs="Arial"/>
          <w:color w:val="auto"/>
        </w:rPr>
        <w:t xml:space="preserve"> in aumento, tramite l’area riservata del portale del gestore della vendita telematica;</w:t>
      </w:r>
    </w:p>
    <w:p w14:paraId="1F8FEFDE" w14:textId="0FB78029" w:rsidR="00A5768B" w:rsidRPr="000A6825" w:rsidRDefault="00A5768B" w:rsidP="00244DDD">
      <w:pPr>
        <w:pStyle w:val="Default"/>
        <w:numPr>
          <w:ilvl w:val="1"/>
          <w:numId w:val="24"/>
        </w:numPr>
        <w:spacing w:before="120" w:line="276" w:lineRule="auto"/>
        <w:ind w:left="851" w:right="3" w:hanging="284"/>
        <w:jc w:val="both"/>
        <w:rPr>
          <w:rFonts w:ascii="Arial" w:hAnsi="Arial" w:cs="Arial"/>
          <w:color w:val="auto"/>
        </w:rPr>
      </w:pPr>
      <w:r w:rsidRPr="000A6825">
        <w:rPr>
          <w:rFonts w:ascii="Arial" w:hAnsi="Arial" w:cs="Arial"/>
          <w:color w:val="auto"/>
        </w:rPr>
        <w:t xml:space="preserve">Ogni offerente potrà formulare </w:t>
      </w:r>
      <w:r w:rsidR="003F4C07" w:rsidRPr="000A6825">
        <w:rPr>
          <w:rFonts w:ascii="Arial" w:hAnsi="Arial" w:cs="Arial"/>
          <w:color w:val="auto"/>
        </w:rPr>
        <w:t>rilanci</w:t>
      </w:r>
      <w:r w:rsidRPr="000A6825">
        <w:rPr>
          <w:rFonts w:ascii="Arial" w:hAnsi="Arial" w:cs="Arial"/>
          <w:color w:val="auto"/>
        </w:rPr>
        <w:t xml:space="preserve"> in aumento nel periodo di durata della gara</w:t>
      </w:r>
      <w:r w:rsidR="003026D7" w:rsidRPr="000A6825">
        <w:rPr>
          <w:rFonts w:ascii="Arial" w:hAnsi="Arial" w:cs="Arial"/>
          <w:color w:val="auto"/>
        </w:rPr>
        <w:t xml:space="preserve"> e</w:t>
      </w:r>
      <w:r w:rsidR="00E14DA9" w:rsidRPr="000A6825">
        <w:rPr>
          <w:rFonts w:ascii="Arial" w:hAnsi="Arial" w:cs="Arial"/>
          <w:color w:val="auto"/>
        </w:rPr>
        <w:t xml:space="preserve"> con importo di ciascun rilancio non inferiore a quello indicato per ciascun lotto cui l’offerta si riferisce;  </w:t>
      </w:r>
    </w:p>
    <w:p w14:paraId="6E45825F" w14:textId="311457D4" w:rsidR="003026D7" w:rsidRPr="000A6825" w:rsidRDefault="003026D7" w:rsidP="00244DDD">
      <w:pPr>
        <w:pStyle w:val="Default"/>
        <w:numPr>
          <w:ilvl w:val="1"/>
          <w:numId w:val="24"/>
        </w:numPr>
        <w:spacing w:before="120" w:line="276" w:lineRule="auto"/>
        <w:ind w:left="851" w:right="3" w:hanging="284"/>
        <w:jc w:val="both"/>
        <w:rPr>
          <w:rFonts w:ascii="Arial" w:hAnsi="Arial" w:cs="Arial"/>
          <w:color w:val="auto"/>
        </w:rPr>
      </w:pPr>
      <w:r w:rsidRPr="000A6825">
        <w:rPr>
          <w:rFonts w:ascii="Arial" w:hAnsi="Arial" w:cs="Arial"/>
          <w:color w:val="auto"/>
        </w:rPr>
        <w:t>Il gestore della vendita telematica comunicherà agli offerenti ammessi alla gara ogni rilancio effettuato</w:t>
      </w:r>
      <w:r w:rsidR="00FA096A" w:rsidRPr="000A6825">
        <w:rPr>
          <w:rFonts w:ascii="Arial" w:hAnsi="Arial" w:cs="Arial"/>
          <w:color w:val="auto"/>
        </w:rPr>
        <w:t>.</w:t>
      </w:r>
    </w:p>
    <w:p w14:paraId="7CC28237" w14:textId="607F768C" w:rsidR="003026D7" w:rsidRPr="000A6825" w:rsidRDefault="003026D7" w:rsidP="00C613CA">
      <w:pPr>
        <w:pStyle w:val="Default"/>
        <w:spacing w:before="120" w:line="276" w:lineRule="auto"/>
        <w:ind w:right="3"/>
        <w:jc w:val="both"/>
        <w:rPr>
          <w:rFonts w:ascii="Arial" w:hAnsi="Arial" w:cs="Arial"/>
          <w:color w:val="auto"/>
        </w:rPr>
      </w:pPr>
      <w:r w:rsidRPr="000A6825">
        <w:rPr>
          <w:rFonts w:ascii="Arial" w:hAnsi="Arial" w:cs="Arial"/>
          <w:color w:val="auto"/>
        </w:rPr>
        <w:t>La gara avrà la seguente durata:</w:t>
      </w:r>
    </w:p>
    <w:p w14:paraId="14F3D1F2" w14:textId="1CA2695A" w:rsidR="003026D7" w:rsidRPr="000A6825" w:rsidRDefault="003026D7" w:rsidP="00244DDD">
      <w:pPr>
        <w:pStyle w:val="Default"/>
        <w:numPr>
          <w:ilvl w:val="1"/>
          <w:numId w:val="24"/>
        </w:numPr>
        <w:spacing w:before="120" w:line="276" w:lineRule="auto"/>
        <w:ind w:left="851" w:right="3" w:hanging="284"/>
        <w:jc w:val="both"/>
        <w:rPr>
          <w:rFonts w:ascii="Arial" w:hAnsi="Arial" w:cs="Arial"/>
          <w:color w:val="auto"/>
        </w:rPr>
      </w:pPr>
      <w:r w:rsidRPr="000A6825">
        <w:rPr>
          <w:rFonts w:ascii="Arial" w:hAnsi="Arial" w:cs="Arial"/>
          <w:color w:val="auto"/>
        </w:rPr>
        <w:t xml:space="preserve">Inizierà nel momento in cui il </w:t>
      </w:r>
      <w:r w:rsidR="00080FD3" w:rsidRPr="000A6825">
        <w:rPr>
          <w:rFonts w:ascii="Arial" w:hAnsi="Arial" w:cs="Arial"/>
          <w:color w:val="auto"/>
        </w:rPr>
        <w:t xml:space="preserve">Professionista </w:t>
      </w:r>
      <w:r w:rsidR="009532C2" w:rsidRPr="000A6825">
        <w:rPr>
          <w:rFonts w:ascii="Arial" w:hAnsi="Arial" w:cs="Arial"/>
          <w:color w:val="auto"/>
        </w:rPr>
        <w:t xml:space="preserve">Delegato </w:t>
      </w:r>
      <w:r w:rsidRPr="000A6825">
        <w:rPr>
          <w:rFonts w:ascii="Arial" w:hAnsi="Arial" w:cs="Arial"/>
          <w:color w:val="auto"/>
        </w:rPr>
        <w:t>avrà completato l</w:t>
      </w:r>
      <w:r w:rsidR="009E1C52" w:rsidRPr="000A6825">
        <w:rPr>
          <w:rFonts w:ascii="Arial" w:hAnsi="Arial" w:cs="Arial"/>
          <w:color w:val="auto"/>
        </w:rPr>
        <w:t>e operazioni di</w:t>
      </w:r>
      <w:r w:rsidRPr="000A6825">
        <w:rPr>
          <w:rFonts w:ascii="Arial" w:hAnsi="Arial" w:cs="Arial"/>
          <w:color w:val="auto"/>
        </w:rPr>
        <w:t xml:space="preserve"> verific</w:t>
      </w:r>
      <w:r w:rsidR="009E1C52" w:rsidRPr="000A6825">
        <w:rPr>
          <w:rFonts w:ascii="Arial" w:hAnsi="Arial" w:cs="Arial"/>
          <w:color w:val="auto"/>
        </w:rPr>
        <w:t>a</w:t>
      </w:r>
      <w:r w:rsidRPr="000A6825">
        <w:rPr>
          <w:rFonts w:ascii="Arial" w:hAnsi="Arial" w:cs="Arial"/>
          <w:color w:val="auto"/>
        </w:rPr>
        <w:t xml:space="preserve"> di ammissibilità delle offerte</w:t>
      </w:r>
      <w:r w:rsidR="00ED3B10" w:rsidRPr="000A6825">
        <w:rPr>
          <w:rFonts w:ascii="Arial" w:hAnsi="Arial" w:cs="Arial"/>
          <w:color w:val="auto"/>
        </w:rPr>
        <w:t xml:space="preserve"> pervenute</w:t>
      </w:r>
      <w:r w:rsidRPr="000A6825">
        <w:rPr>
          <w:rFonts w:ascii="Arial" w:hAnsi="Arial" w:cs="Arial"/>
          <w:color w:val="auto"/>
        </w:rPr>
        <w:t>;</w:t>
      </w:r>
    </w:p>
    <w:p w14:paraId="072022F9" w14:textId="38F90447" w:rsidR="003026D7" w:rsidRPr="000A6825" w:rsidRDefault="003026D7" w:rsidP="00244DDD">
      <w:pPr>
        <w:pStyle w:val="Default"/>
        <w:numPr>
          <w:ilvl w:val="1"/>
          <w:numId w:val="24"/>
        </w:numPr>
        <w:spacing w:before="120" w:line="276" w:lineRule="auto"/>
        <w:ind w:left="851" w:right="3" w:hanging="284"/>
        <w:jc w:val="both"/>
        <w:rPr>
          <w:rFonts w:ascii="Arial" w:hAnsi="Arial" w:cs="Arial"/>
          <w:color w:val="auto"/>
        </w:rPr>
      </w:pPr>
      <w:r w:rsidRPr="000A6825">
        <w:rPr>
          <w:rFonts w:ascii="Arial" w:hAnsi="Arial" w:cs="Arial"/>
          <w:color w:val="auto"/>
        </w:rPr>
        <w:t xml:space="preserve">Terminerà alle ore </w:t>
      </w:r>
      <w:r w:rsidR="00B94B84" w:rsidRPr="000A6825">
        <w:rPr>
          <w:rFonts w:ascii="Arial" w:hAnsi="Arial" w:cs="Arial"/>
          <w:b/>
          <w:color w:val="auto"/>
        </w:rPr>
        <w:t>12</w:t>
      </w:r>
      <w:r w:rsidRPr="000A6825">
        <w:rPr>
          <w:rFonts w:ascii="Arial" w:hAnsi="Arial" w:cs="Arial"/>
          <w:b/>
          <w:color w:val="auto"/>
        </w:rPr>
        <w:t xml:space="preserve"> </w:t>
      </w:r>
      <w:r w:rsidR="00DB2EF3" w:rsidRPr="000A6825">
        <w:rPr>
          <w:rFonts w:ascii="Arial" w:hAnsi="Arial" w:cs="Arial"/>
          <w:b/>
          <w:color w:val="auto"/>
        </w:rPr>
        <w:t>del g</w:t>
      </w:r>
      <w:r w:rsidR="009E6236" w:rsidRPr="000A6825">
        <w:rPr>
          <w:rFonts w:ascii="Arial" w:hAnsi="Arial" w:cs="Arial"/>
          <w:b/>
          <w:color w:val="auto"/>
        </w:rPr>
        <w:t>iorno</w:t>
      </w:r>
      <w:r w:rsidR="00531D90" w:rsidRPr="000A6825">
        <w:rPr>
          <w:rFonts w:ascii="Arial" w:hAnsi="Arial" w:cs="Arial"/>
          <w:b/>
          <w:color w:val="auto"/>
        </w:rPr>
        <w:t xml:space="preserve"> </w:t>
      </w:r>
      <w:r w:rsidR="00C674CE">
        <w:rPr>
          <w:rFonts w:ascii="Arial" w:hAnsi="Arial"/>
          <w:color w:val="FF0000"/>
        </w:rPr>
        <w:t>xx/xx/</w:t>
      </w:r>
      <w:proofErr w:type="spellStart"/>
      <w:r w:rsidR="00C674CE">
        <w:rPr>
          <w:rFonts w:ascii="Arial" w:hAnsi="Arial"/>
          <w:color w:val="FF0000"/>
        </w:rPr>
        <w:t>xxxx</w:t>
      </w:r>
      <w:proofErr w:type="spellEnd"/>
      <w:r w:rsidR="009E6236" w:rsidRPr="000A6825">
        <w:rPr>
          <w:rFonts w:ascii="Arial" w:hAnsi="Arial" w:cs="Arial"/>
          <w:b/>
          <w:color w:val="auto"/>
        </w:rPr>
        <w:t>;</w:t>
      </w:r>
    </w:p>
    <w:p w14:paraId="2DC2BCB8" w14:textId="0FED9987" w:rsidR="00605938" w:rsidRPr="000A6825" w:rsidRDefault="009E6236" w:rsidP="00244DDD">
      <w:pPr>
        <w:pStyle w:val="Default"/>
        <w:numPr>
          <w:ilvl w:val="1"/>
          <w:numId w:val="24"/>
        </w:numPr>
        <w:spacing w:before="120" w:line="276" w:lineRule="auto"/>
        <w:ind w:left="851" w:right="3" w:hanging="284"/>
        <w:jc w:val="both"/>
        <w:rPr>
          <w:rFonts w:ascii="Arial" w:hAnsi="Arial" w:cs="Arial"/>
          <w:color w:val="auto"/>
        </w:rPr>
      </w:pPr>
      <w:r w:rsidRPr="000A6825">
        <w:rPr>
          <w:rFonts w:ascii="Arial" w:hAnsi="Arial" w:cs="Arial"/>
          <w:color w:val="auto"/>
        </w:rPr>
        <w:t>Extra time/prolungamento gara</w:t>
      </w:r>
      <w:r w:rsidR="001B2FAE" w:rsidRPr="000A6825">
        <w:rPr>
          <w:rFonts w:ascii="Arial" w:hAnsi="Arial" w:cs="Arial"/>
          <w:color w:val="auto"/>
        </w:rPr>
        <w:t>: q</w:t>
      </w:r>
      <w:r w:rsidR="00605938" w:rsidRPr="000A6825">
        <w:rPr>
          <w:rFonts w:ascii="Arial" w:hAnsi="Arial" w:cs="Arial"/>
          <w:color w:val="auto"/>
        </w:rPr>
        <w:t xml:space="preserve">ualora vengano effettuate </w:t>
      </w:r>
      <w:r w:rsidR="003F4C07" w:rsidRPr="000A6825">
        <w:rPr>
          <w:rFonts w:ascii="Arial" w:hAnsi="Arial" w:cs="Arial"/>
          <w:color w:val="auto"/>
        </w:rPr>
        <w:t>rilanci</w:t>
      </w:r>
      <w:r w:rsidR="00605938" w:rsidRPr="000A6825">
        <w:rPr>
          <w:rFonts w:ascii="Arial" w:hAnsi="Arial" w:cs="Arial"/>
          <w:color w:val="auto"/>
        </w:rPr>
        <w:t xml:space="preserve"> negli ultimi </w:t>
      </w:r>
      <w:r w:rsidR="00D97535" w:rsidRPr="000A6825">
        <w:rPr>
          <w:rFonts w:ascii="Arial" w:hAnsi="Arial" w:cs="Arial"/>
          <w:b/>
          <w:color w:val="auto"/>
        </w:rPr>
        <w:t>5</w:t>
      </w:r>
      <w:r w:rsidR="00605938" w:rsidRPr="000A6825">
        <w:rPr>
          <w:rFonts w:ascii="Arial" w:hAnsi="Arial" w:cs="Arial"/>
          <w:b/>
          <w:color w:val="auto"/>
        </w:rPr>
        <w:t xml:space="preserve"> (</w:t>
      </w:r>
      <w:r w:rsidR="00D97535" w:rsidRPr="000A6825">
        <w:rPr>
          <w:rFonts w:ascii="Arial" w:hAnsi="Arial" w:cs="Arial"/>
          <w:b/>
          <w:color w:val="auto"/>
        </w:rPr>
        <w:t>cinque</w:t>
      </w:r>
      <w:r w:rsidR="00605938" w:rsidRPr="000A6825">
        <w:rPr>
          <w:rFonts w:ascii="Arial" w:hAnsi="Arial" w:cs="Arial"/>
          <w:b/>
          <w:color w:val="auto"/>
        </w:rPr>
        <w:t>) minuti</w:t>
      </w:r>
      <w:r w:rsidR="00605938" w:rsidRPr="000A6825">
        <w:rPr>
          <w:rFonts w:ascii="Arial" w:hAnsi="Arial" w:cs="Arial"/>
          <w:color w:val="auto"/>
        </w:rPr>
        <w:t xml:space="preserve"> prima della scadenza del termine</w:t>
      </w:r>
      <w:r w:rsidR="00EE72E9" w:rsidRPr="000A6825">
        <w:rPr>
          <w:rFonts w:ascii="Arial" w:hAnsi="Arial" w:cs="Arial"/>
          <w:color w:val="auto"/>
        </w:rPr>
        <w:t xml:space="preserve"> di cui sopra</w:t>
      </w:r>
      <w:r w:rsidR="00605938" w:rsidRPr="000A6825">
        <w:rPr>
          <w:rFonts w:ascii="Arial" w:hAnsi="Arial" w:cs="Arial"/>
          <w:color w:val="auto"/>
        </w:rPr>
        <w:t xml:space="preserve">, la scadenza verrà prolungata, automaticamente, di </w:t>
      </w:r>
      <w:r w:rsidR="00605938" w:rsidRPr="000A6825">
        <w:rPr>
          <w:rFonts w:ascii="Arial" w:hAnsi="Arial" w:cs="Arial"/>
          <w:b/>
          <w:color w:val="auto"/>
        </w:rPr>
        <w:t xml:space="preserve">5 (cinque) minuti </w:t>
      </w:r>
      <w:r w:rsidR="00605938" w:rsidRPr="000A6825">
        <w:rPr>
          <w:rFonts w:ascii="Arial" w:hAnsi="Arial" w:cs="Arial"/>
          <w:color w:val="auto"/>
        </w:rPr>
        <w:t xml:space="preserve">per dare la possibilità a tutti gli offerenti di effettuare ulteriori rilanci e così di seguito fino a mancata presentazione di </w:t>
      </w:r>
      <w:r w:rsidR="003F4C07" w:rsidRPr="000A6825">
        <w:rPr>
          <w:rFonts w:ascii="Arial" w:hAnsi="Arial" w:cs="Arial"/>
          <w:color w:val="auto"/>
        </w:rPr>
        <w:t>rilanci</w:t>
      </w:r>
      <w:r w:rsidR="00605938" w:rsidRPr="000A6825">
        <w:rPr>
          <w:rFonts w:ascii="Arial" w:hAnsi="Arial" w:cs="Arial"/>
          <w:color w:val="auto"/>
        </w:rPr>
        <w:t xml:space="preserve"> in aumento nel periodo del prolungamento</w:t>
      </w:r>
      <w:r w:rsidR="00FA096A" w:rsidRPr="000A6825">
        <w:rPr>
          <w:rFonts w:ascii="Arial" w:hAnsi="Arial" w:cs="Arial"/>
          <w:color w:val="auto"/>
        </w:rPr>
        <w:t>.</w:t>
      </w:r>
    </w:p>
    <w:p w14:paraId="44CE573B" w14:textId="2FC4FA02" w:rsidR="00826803" w:rsidRPr="000A6825" w:rsidRDefault="00EB2EEC" w:rsidP="00C613CA">
      <w:pPr>
        <w:pStyle w:val="Default"/>
        <w:spacing w:before="120" w:line="276" w:lineRule="auto"/>
        <w:ind w:right="3"/>
        <w:jc w:val="both"/>
        <w:rPr>
          <w:rFonts w:ascii="Arial" w:hAnsi="Arial" w:cs="Arial"/>
          <w:color w:val="auto"/>
        </w:rPr>
      </w:pPr>
      <w:r w:rsidRPr="000A6825">
        <w:rPr>
          <w:rFonts w:ascii="Arial" w:hAnsi="Arial" w:cs="Arial"/>
          <w:color w:val="auto"/>
        </w:rPr>
        <w:t xml:space="preserve">Eventuali modifiche </w:t>
      </w:r>
      <w:r w:rsidR="00605938" w:rsidRPr="000A6825">
        <w:rPr>
          <w:rFonts w:ascii="Arial" w:hAnsi="Arial" w:cs="Arial"/>
          <w:color w:val="auto"/>
        </w:rPr>
        <w:t>della</w:t>
      </w:r>
      <w:r w:rsidRPr="000A6825">
        <w:rPr>
          <w:rFonts w:ascii="Arial" w:hAnsi="Arial" w:cs="Arial"/>
          <w:color w:val="auto"/>
        </w:rPr>
        <w:t xml:space="preserve"> durata </w:t>
      </w:r>
      <w:r w:rsidR="00605938" w:rsidRPr="000A6825">
        <w:rPr>
          <w:rFonts w:ascii="Arial" w:hAnsi="Arial" w:cs="Arial"/>
          <w:color w:val="auto"/>
        </w:rPr>
        <w:t xml:space="preserve">della gara </w:t>
      </w:r>
      <w:r w:rsidRPr="000A6825">
        <w:rPr>
          <w:rFonts w:ascii="Arial" w:hAnsi="Arial" w:cs="Arial"/>
          <w:color w:val="auto"/>
        </w:rPr>
        <w:t xml:space="preserve">saranno tempestivamente comunicate </w:t>
      </w:r>
      <w:r w:rsidR="00826803" w:rsidRPr="000A6825">
        <w:rPr>
          <w:rFonts w:ascii="Arial" w:hAnsi="Arial" w:cs="Arial"/>
          <w:color w:val="auto"/>
        </w:rPr>
        <w:t>tramite posta elettronica certi</w:t>
      </w:r>
      <w:r w:rsidR="00771E1B" w:rsidRPr="000A6825">
        <w:rPr>
          <w:rFonts w:ascii="Arial" w:hAnsi="Arial" w:cs="Arial"/>
          <w:color w:val="auto"/>
        </w:rPr>
        <w:t xml:space="preserve">ficata </w:t>
      </w:r>
      <w:r w:rsidR="00B327B2" w:rsidRPr="000A6825">
        <w:rPr>
          <w:rFonts w:ascii="Arial" w:hAnsi="Arial" w:cs="Arial"/>
          <w:color w:val="auto"/>
        </w:rPr>
        <w:t xml:space="preserve">o </w:t>
      </w:r>
      <w:r w:rsidR="00B327B2" w:rsidRPr="000A6825">
        <w:rPr>
          <w:rFonts w:ascii="Arial" w:hAnsi="Arial" w:cs="Arial"/>
        </w:rPr>
        <w:t>alla casella di posta elettronica certificata per la vendita telematica utilizzata per trasmettere l’offerta</w:t>
      </w:r>
      <w:r w:rsidR="00771E1B" w:rsidRPr="000A6825">
        <w:rPr>
          <w:rFonts w:ascii="Arial" w:hAnsi="Arial" w:cs="Arial"/>
          <w:color w:val="auto"/>
        </w:rPr>
        <w:t xml:space="preserve"> </w:t>
      </w:r>
      <w:r w:rsidR="00826803" w:rsidRPr="000A6825">
        <w:rPr>
          <w:rFonts w:ascii="Arial" w:hAnsi="Arial" w:cs="Arial"/>
          <w:color w:val="auto"/>
        </w:rPr>
        <w:t xml:space="preserve">e </w:t>
      </w:r>
      <w:r w:rsidR="0097220E" w:rsidRPr="000A6825">
        <w:rPr>
          <w:rFonts w:ascii="Arial" w:hAnsi="Arial" w:cs="Arial"/>
          <w:color w:val="auto"/>
        </w:rPr>
        <w:t xml:space="preserve">tramite </w:t>
      </w:r>
      <w:r w:rsidR="00826803" w:rsidRPr="000A6825">
        <w:rPr>
          <w:rFonts w:ascii="Arial" w:hAnsi="Arial" w:cs="Arial"/>
          <w:color w:val="auto"/>
        </w:rPr>
        <w:t>SMS</w:t>
      </w:r>
      <w:r w:rsidR="004E6C82" w:rsidRPr="000A6825">
        <w:rPr>
          <w:rFonts w:ascii="Arial" w:hAnsi="Arial" w:cs="Arial"/>
          <w:color w:val="auto"/>
        </w:rPr>
        <w:t>;</w:t>
      </w:r>
    </w:p>
    <w:p w14:paraId="32B7EE87" w14:textId="51340DC1" w:rsidR="00B94B84" w:rsidRPr="000A6825" w:rsidRDefault="00B94B84" w:rsidP="00C613CA">
      <w:pPr>
        <w:pStyle w:val="Default"/>
        <w:spacing w:before="120" w:line="276" w:lineRule="auto"/>
        <w:ind w:right="3"/>
        <w:jc w:val="both"/>
        <w:rPr>
          <w:rFonts w:ascii="Arial" w:hAnsi="Arial" w:cs="Arial"/>
          <w:color w:val="auto"/>
        </w:rPr>
      </w:pPr>
      <w:r w:rsidRPr="000A6825">
        <w:rPr>
          <w:rFonts w:ascii="Arial" w:hAnsi="Arial" w:cs="Arial"/>
          <w:color w:val="auto"/>
        </w:rPr>
        <w:t>Tali strumenti di comunicazione sono di ausilio ovvero di supporto alla consultazione e partecipazione alla vendita: la piattaforma www.astetelematiche.it sarà l’unico canale ufficiale per seguire lo svolgimento della vendita e per la partecipazione alla gara. L’eventuale mancata ricezione di comunicazioni tramite posta elettronica certificata e/o SMS non invalida lo svolgimento della vendita né può dar luogo ad alcuna doglianza da parte dei concorrenti.</w:t>
      </w:r>
    </w:p>
    <w:p w14:paraId="096866E4" w14:textId="20101097" w:rsidR="00B94B84" w:rsidRPr="000A6825" w:rsidRDefault="00B94B84" w:rsidP="00B94B84">
      <w:pPr>
        <w:pStyle w:val="Default"/>
        <w:spacing w:before="120" w:line="276" w:lineRule="auto"/>
        <w:ind w:right="3"/>
        <w:jc w:val="both"/>
        <w:rPr>
          <w:rFonts w:ascii="Arial" w:hAnsi="Arial" w:cs="Arial"/>
          <w:color w:val="auto"/>
        </w:rPr>
      </w:pPr>
    </w:p>
    <w:p w14:paraId="0EA2E27D" w14:textId="574C5419" w:rsidR="00BF23D1" w:rsidRPr="000A6825" w:rsidRDefault="00BF23D1" w:rsidP="00127606">
      <w:pPr>
        <w:pStyle w:val="Default"/>
        <w:spacing w:before="120" w:line="276" w:lineRule="auto"/>
        <w:jc w:val="center"/>
        <w:rPr>
          <w:rFonts w:ascii="Arial" w:hAnsi="Arial" w:cs="Arial"/>
          <w:b/>
          <w:color w:val="auto"/>
          <w:u w:val="single"/>
        </w:rPr>
      </w:pPr>
      <w:r w:rsidRPr="000A6825">
        <w:rPr>
          <w:rFonts w:ascii="Arial" w:hAnsi="Arial" w:cs="Arial"/>
          <w:b/>
          <w:color w:val="auto"/>
          <w:u w:val="single"/>
        </w:rPr>
        <w:t>Aggiudicazione</w:t>
      </w:r>
    </w:p>
    <w:p w14:paraId="1AE54205" w14:textId="0EAF6F64" w:rsidR="00F224DD" w:rsidRPr="000A6825" w:rsidRDefault="00BF23D1" w:rsidP="00C613CA">
      <w:pPr>
        <w:pStyle w:val="Default"/>
        <w:spacing w:before="120" w:line="276" w:lineRule="auto"/>
        <w:ind w:right="3"/>
        <w:jc w:val="both"/>
        <w:rPr>
          <w:rFonts w:ascii="Arial" w:hAnsi="Arial" w:cs="Arial"/>
          <w:color w:val="auto"/>
        </w:rPr>
      </w:pPr>
      <w:r w:rsidRPr="000A6825">
        <w:rPr>
          <w:rFonts w:ascii="Arial" w:hAnsi="Arial" w:cs="Arial"/>
          <w:color w:val="auto"/>
        </w:rPr>
        <w:lastRenderedPageBreak/>
        <w:t>Il giorno della scadenza della gara, all’esito degli eventuali prolungamenti, il professionista delegato procederà all’aggiudicazione, stilando apposito verbale.</w:t>
      </w:r>
    </w:p>
    <w:p w14:paraId="7B50F6D0" w14:textId="34F7715E" w:rsidR="00BF23D1" w:rsidRPr="000A6825" w:rsidRDefault="00BF23D1" w:rsidP="00C613CA">
      <w:pPr>
        <w:pStyle w:val="Default"/>
        <w:spacing w:before="120" w:line="276" w:lineRule="auto"/>
        <w:ind w:right="3"/>
        <w:jc w:val="both"/>
        <w:rPr>
          <w:rFonts w:ascii="Arial" w:hAnsi="Arial" w:cs="Arial"/>
          <w:color w:val="auto"/>
        </w:rPr>
      </w:pPr>
      <w:r w:rsidRPr="000A6825">
        <w:rPr>
          <w:rFonts w:ascii="Arial" w:hAnsi="Arial" w:cs="Arial"/>
          <w:color w:val="auto"/>
        </w:rPr>
        <w:t>Entro due giorni lavorativi dall’aggiudicazione il delegato provvederà a riaccreditare agli offerenti, mediante bonifico bancario, gli importi delle cauzioni versate.</w:t>
      </w:r>
    </w:p>
    <w:p w14:paraId="3CAE85E0" w14:textId="4FFDF470" w:rsidR="00E31E08" w:rsidRDefault="00E31E08" w:rsidP="00E31E08">
      <w:pPr>
        <w:pStyle w:val="Standard"/>
        <w:tabs>
          <w:tab w:val="left" w:pos="9639"/>
        </w:tabs>
        <w:spacing w:before="120" w:line="276" w:lineRule="auto"/>
        <w:jc w:val="both"/>
        <w:rPr>
          <w:rFonts w:ascii="Arial" w:eastAsia="Calibri" w:hAnsi="Arial"/>
          <w:kern w:val="0"/>
          <w:lang w:eastAsia="en-US" w:bidi="ar-SA"/>
        </w:rPr>
      </w:pPr>
      <w:r w:rsidRPr="00E31E08">
        <w:rPr>
          <w:rFonts w:ascii="Arial" w:eastAsia="Calibri" w:hAnsi="Arial"/>
          <w:kern w:val="0"/>
          <w:lang w:eastAsia="en-US" w:bidi="ar-SA"/>
        </w:rPr>
        <w:t xml:space="preserve">In caso di </w:t>
      </w:r>
      <w:r w:rsidRPr="004F7AD0">
        <w:rPr>
          <w:rFonts w:ascii="Arial" w:eastAsia="Calibri" w:hAnsi="Arial"/>
          <w:kern w:val="0"/>
          <w:u w:val="single"/>
          <w:lang w:eastAsia="en-US" w:bidi="ar-SA"/>
        </w:rPr>
        <w:t>aggiudicazione per persona da nominare</w:t>
      </w:r>
      <w:r w:rsidRPr="00E31E08">
        <w:rPr>
          <w:rFonts w:ascii="Arial" w:eastAsia="Calibri" w:hAnsi="Arial"/>
          <w:kern w:val="0"/>
          <w:lang w:eastAsia="en-US" w:bidi="ar-SA"/>
        </w:rPr>
        <w:t xml:space="preserve"> ai sensi dell’art. 579, III comma, </w:t>
      </w:r>
      <w:proofErr w:type="spellStart"/>
      <w:r w:rsidRPr="00E31E08">
        <w:rPr>
          <w:rFonts w:ascii="Arial" w:eastAsia="Calibri" w:hAnsi="Arial"/>
          <w:kern w:val="0"/>
          <w:lang w:eastAsia="en-US" w:bidi="ar-SA"/>
        </w:rPr>
        <w:t>c.p.c.</w:t>
      </w:r>
      <w:proofErr w:type="spellEnd"/>
      <w:r w:rsidRPr="00E31E08">
        <w:rPr>
          <w:rFonts w:ascii="Arial" w:eastAsia="Calibri" w:hAnsi="Arial"/>
          <w:kern w:val="0"/>
          <w:lang w:eastAsia="en-US" w:bidi="ar-SA"/>
        </w:rPr>
        <w:t xml:space="preserve"> l’avvocato dovrà dichiarare presso la cancelleria, entro e non </w:t>
      </w:r>
      <w:r>
        <w:rPr>
          <w:rFonts w:ascii="Arial" w:eastAsia="Calibri" w:hAnsi="Arial"/>
          <w:kern w:val="0"/>
          <w:lang w:eastAsia="en-US" w:bidi="ar-SA"/>
        </w:rPr>
        <w:t xml:space="preserve">oltre tre giorni dalla vendita, </w:t>
      </w:r>
      <w:r w:rsidRPr="00E31E08">
        <w:rPr>
          <w:rFonts w:ascii="Arial" w:eastAsia="Calibri" w:hAnsi="Arial"/>
          <w:kern w:val="0"/>
          <w:lang w:eastAsia="en-US" w:bidi="ar-SA"/>
        </w:rPr>
        <w:t>le generalità del soggetto a cui l’immobile dovrà essere definitivamente intestato, depositando la procura speciale. In mancanza, l'aggiudicazione diverrà de</w:t>
      </w:r>
      <w:r w:rsidR="00DB348D">
        <w:rPr>
          <w:rFonts w:ascii="Arial" w:eastAsia="Calibri" w:hAnsi="Arial"/>
          <w:kern w:val="0"/>
          <w:lang w:eastAsia="en-US" w:bidi="ar-SA"/>
        </w:rPr>
        <w:t>finitiva al nome dell’avvocato</w:t>
      </w:r>
      <w:r w:rsidR="0001222A">
        <w:rPr>
          <w:rFonts w:ascii="Arial" w:eastAsia="Calibri" w:hAnsi="Arial"/>
          <w:kern w:val="0"/>
          <w:lang w:eastAsia="en-US" w:bidi="ar-SA"/>
        </w:rPr>
        <w:t xml:space="preserve"> (art. 583 </w:t>
      </w:r>
      <w:proofErr w:type="spellStart"/>
      <w:r w:rsidR="0001222A">
        <w:rPr>
          <w:rFonts w:ascii="Arial" w:eastAsia="Calibri" w:hAnsi="Arial"/>
          <w:kern w:val="0"/>
          <w:lang w:eastAsia="en-US" w:bidi="ar-SA"/>
        </w:rPr>
        <w:t>c.p.c.</w:t>
      </w:r>
      <w:proofErr w:type="spellEnd"/>
      <w:r w:rsidR="0001222A">
        <w:rPr>
          <w:rFonts w:ascii="Arial" w:eastAsia="Calibri" w:hAnsi="Arial"/>
          <w:kern w:val="0"/>
          <w:lang w:eastAsia="en-US" w:bidi="ar-SA"/>
        </w:rPr>
        <w:t>)</w:t>
      </w:r>
      <w:r w:rsidRPr="00E31E08">
        <w:rPr>
          <w:rFonts w:ascii="Arial" w:eastAsia="Calibri" w:hAnsi="Arial"/>
          <w:kern w:val="0"/>
          <w:lang w:eastAsia="en-US" w:bidi="ar-SA"/>
        </w:rPr>
        <w:t>.</w:t>
      </w:r>
      <w:bookmarkStart w:id="3" w:name="_GoBack"/>
      <w:bookmarkEnd w:id="3"/>
    </w:p>
    <w:p w14:paraId="7A3B0A85" w14:textId="6A41C897" w:rsidR="00905EC8" w:rsidRDefault="00905EC8" w:rsidP="00E31E08">
      <w:pPr>
        <w:pStyle w:val="Standard"/>
        <w:tabs>
          <w:tab w:val="left" w:pos="9639"/>
        </w:tabs>
        <w:spacing w:before="120" w:line="276" w:lineRule="auto"/>
        <w:jc w:val="both"/>
        <w:rPr>
          <w:rFonts w:ascii="Arial" w:eastAsia="Calibri" w:hAnsi="Arial"/>
          <w:kern w:val="0"/>
          <w:lang w:eastAsia="en-US" w:bidi="ar-SA"/>
        </w:rPr>
      </w:pPr>
    </w:p>
    <w:p w14:paraId="78B93426" w14:textId="77777777" w:rsidR="00905EC8" w:rsidRDefault="00905EC8" w:rsidP="00E31E08">
      <w:pPr>
        <w:pStyle w:val="Standard"/>
        <w:tabs>
          <w:tab w:val="left" w:pos="9639"/>
        </w:tabs>
        <w:spacing w:before="120" w:line="276" w:lineRule="auto"/>
        <w:jc w:val="both"/>
        <w:rPr>
          <w:rFonts w:ascii="Arial" w:eastAsia="Calibri" w:hAnsi="Arial"/>
          <w:kern w:val="0"/>
          <w:lang w:eastAsia="en-US" w:bidi="ar-SA"/>
        </w:rPr>
      </w:pPr>
    </w:p>
    <w:p w14:paraId="5511A70E" w14:textId="0116958D" w:rsidR="00DE0B47" w:rsidRPr="000A6825" w:rsidRDefault="00C522FF" w:rsidP="00E31E08">
      <w:pPr>
        <w:pStyle w:val="Standard"/>
        <w:tabs>
          <w:tab w:val="left" w:pos="9639"/>
        </w:tabs>
        <w:spacing w:before="120" w:line="276" w:lineRule="auto"/>
        <w:jc w:val="center"/>
        <w:rPr>
          <w:rFonts w:ascii="Arial" w:eastAsia="Times New Roman" w:hAnsi="Arial"/>
          <w:b/>
          <w:bCs/>
          <w:u w:val="single"/>
          <w:lang w:eastAsia="it-IT"/>
        </w:rPr>
      </w:pPr>
      <w:r w:rsidRPr="000A6825">
        <w:rPr>
          <w:rFonts w:ascii="Arial" w:eastAsia="Times New Roman" w:hAnsi="Arial"/>
          <w:b/>
          <w:bCs/>
          <w:u w:val="single"/>
          <w:lang w:eastAsia="it-IT"/>
        </w:rPr>
        <w:t>Effetti dell’aggiudicazione e ve</w:t>
      </w:r>
      <w:r w:rsidR="0081189D">
        <w:rPr>
          <w:rFonts w:ascii="Arial" w:eastAsia="Times New Roman" w:hAnsi="Arial"/>
          <w:b/>
          <w:bCs/>
          <w:u w:val="single"/>
          <w:lang w:eastAsia="it-IT"/>
        </w:rPr>
        <w:t>r</w:t>
      </w:r>
      <w:r w:rsidRPr="000A6825">
        <w:rPr>
          <w:rFonts w:ascii="Arial" w:eastAsia="Times New Roman" w:hAnsi="Arial"/>
          <w:b/>
          <w:bCs/>
          <w:u w:val="single"/>
          <w:lang w:eastAsia="it-IT"/>
        </w:rPr>
        <w:t>samento del prezzo</w:t>
      </w:r>
    </w:p>
    <w:p w14:paraId="44596365" w14:textId="77777777" w:rsidR="00905EC8" w:rsidRDefault="00C522FF" w:rsidP="00905EC8">
      <w:pPr>
        <w:spacing w:before="120" w:line="276" w:lineRule="auto"/>
        <w:ind w:left="0"/>
        <w:rPr>
          <w:rFonts w:ascii="Arial" w:hAnsi="Arial" w:cs="Arial"/>
          <w:sz w:val="24"/>
          <w:szCs w:val="24"/>
          <w:lang w:val="it-IT"/>
        </w:rPr>
      </w:pPr>
      <w:r w:rsidRPr="000A6825">
        <w:rPr>
          <w:rFonts w:ascii="Arial" w:hAnsi="Arial" w:cs="Arial"/>
          <w:sz w:val="24"/>
          <w:szCs w:val="24"/>
          <w:lang w:val="it-IT"/>
        </w:rPr>
        <w:t>L’aggiudicazione è definitiva e non verranno prese in considerazione offerte successive.</w:t>
      </w:r>
    </w:p>
    <w:p w14:paraId="398DD57D" w14:textId="152EED7C" w:rsidR="00C522FF" w:rsidRPr="000A6825" w:rsidRDefault="00C522FF" w:rsidP="00905EC8">
      <w:pPr>
        <w:spacing w:before="120" w:line="276" w:lineRule="auto"/>
        <w:ind w:left="0"/>
        <w:rPr>
          <w:rFonts w:ascii="Arial" w:hAnsi="Arial" w:cs="Arial"/>
          <w:sz w:val="24"/>
          <w:szCs w:val="24"/>
          <w:lang w:val="it-IT"/>
        </w:rPr>
      </w:pPr>
      <w:r w:rsidRPr="000A6825">
        <w:rPr>
          <w:rFonts w:ascii="Arial" w:hAnsi="Arial" w:cs="Arial"/>
          <w:sz w:val="24"/>
          <w:szCs w:val="24"/>
          <w:lang w:val="it-IT"/>
        </w:rPr>
        <w:t>Si fa avvertenza che al bene immobile aggiudicato potrebbe risultare applicabile, ove ne ricorrano le condizioni di legge, la disciplina prevista dall’articolo 10 n. 8bis/8ter del D.P.R. 26 ottobre 1972 n. 633, in relazione al possibile esercizio da parte del soggetto cedente della relativa opzione per l’applicazione al trasferimento dell’Imposta sul Valore Aggiunto (I.V.A).</w:t>
      </w:r>
    </w:p>
    <w:p w14:paraId="5AC48F4A" w14:textId="267F0BE9" w:rsidR="00C522FF" w:rsidRPr="000A6825" w:rsidRDefault="002C08A6" w:rsidP="002141E7">
      <w:pPr>
        <w:spacing w:before="120" w:line="276" w:lineRule="auto"/>
        <w:ind w:left="0"/>
        <w:rPr>
          <w:rFonts w:ascii="Arial" w:hAnsi="Arial" w:cs="Arial"/>
          <w:sz w:val="24"/>
          <w:szCs w:val="24"/>
          <w:lang w:val="it-IT"/>
        </w:rPr>
      </w:pPr>
      <w:r w:rsidRPr="0001222A">
        <w:rPr>
          <w:rFonts w:ascii="Arial" w:hAnsi="Arial" w:cs="Arial"/>
          <w:sz w:val="24"/>
          <w:szCs w:val="24"/>
          <w:u w:val="single"/>
          <w:lang w:val="it-IT"/>
        </w:rPr>
        <w:t>I</w:t>
      </w:r>
      <w:r w:rsidR="00FC6462" w:rsidRPr="0001222A">
        <w:rPr>
          <w:rFonts w:ascii="Arial" w:hAnsi="Arial" w:cs="Arial"/>
          <w:sz w:val="24"/>
          <w:szCs w:val="24"/>
          <w:u w:val="single"/>
          <w:lang w:val="it-IT"/>
        </w:rPr>
        <w:t xml:space="preserve">l pagamento </w:t>
      </w:r>
      <w:r w:rsidR="00480F80" w:rsidRPr="0001222A">
        <w:rPr>
          <w:rFonts w:ascii="Arial" w:hAnsi="Arial" w:cs="Arial"/>
          <w:sz w:val="24"/>
          <w:szCs w:val="24"/>
          <w:u w:val="single"/>
          <w:lang w:val="it-IT"/>
        </w:rPr>
        <w:t>del saldo</w:t>
      </w:r>
      <w:r w:rsidR="003D4BDB" w:rsidRPr="0001222A">
        <w:rPr>
          <w:rFonts w:ascii="Arial" w:hAnsi="Arial" w:cs="Arial"/>
          <w:sz w:val="24"/>
          <w:szCs w:val="24"/>
          <w:u w:val="single"/>
          <w:lang w:val="it-IT"/>
        </w:rPr>
        <w:t xml:space="preserve"> </w:t>
      </w:r>
      <w:r w:rsidR="00E81430" w:rsidRPr="0001222A">
        <w:rPr>
          <w:rFonts w:ascii="Arial" w:hAnsi="Arial" w:cs="Arial"/>
          <w:sz w:val="24"/>
          <w:szCs w:val="24"/>
          <w:u w:val="single"/>
          <w:lang w:val="it-IT"/>
        </w:rPr>
        <w:t>dovrà avvenire</w:t>
      </w:r>
      <w:r w:rsidR="009E4DDC" w:rsidRPr="0001222A">
        <w:rPr>
          <w:rFonts w:ascii="Arial" w:hAnsi="Arial" w:cs="Arial"/>
          <w:sz w:val="24"/>
          <w:szCs w:val="24"/>
          <w:u w:val="single"/>
          <w:lang w:val="it-IT"/>
        </w:rPr>
        <w:t>, a pena di inadempimento,</w:t>
      </w:r>
      <w:r w:rsidR="00E81430" w:rsidRPr="0001222A">
        <w:rPr>
          <w:rFonts w:ascii="Arial" w:hAnsi="Arial" w:cs="Arial"/>
          <w:sz w:val="24"/>
          <w:szCs w:val="24"/>
          <w:u w:val="single"/>
          <w:lang w:val="it-IT"/>
        </w:rPr>
        <w:t xml:space="preserve"> </w:t>
      </w:r>
      <w:r w:rsidR="00332691" w:rsidRPr="0001222A">
        <w:rPr>
          <w:rFonts w:ascii="Arial" w:hAnsi="Arial" w:cs="Arial"/>
          <w:b/>
          <w:sz w:val="24"/>
          <w:szCs w:val="24"/>
          <w:u w:val="single"/>
          <w:lang w:val="it-IT"/>
        </w:rPr>
        <w:t>entro e</w:t>
      </w:r>
      <w:r w:rsidR="006A28DE" w:rsidRPr="0001222A">
        <w:rPr>
          <w:rFonts w:ascii="Arial" w:hAnsi="Arial" w:cs="Arial"/>
          <w:b/>
          <w:sz w:val="24"/>
          <w:szCs w:val="24"/>
          <w:u w:val="single"/>
          <w:lang w:val="it-IT"/>
        </w:rPr>
        <w:t xml:space="preserve"> </w:t>
      </w:r>
      <w:r w:rsidR="00EB4845" w:rsidRPr="0001222A">
        <w:rPr>
          <w:rFonts w:ascii="Arial" w:hAnsi="Arial" w:cs="Arial"/>
          <w:b/>
          <w:sz w:val="24"/>
          <w:szCs w:val="24"/>
          <w:u w:val="single"/>
          <w:lang w:val="it-IT"/>
        </w:rPr>
        <w:t xml:space="preserve">non oltre </w:t>
      </w:r>
      <w:r w:rsidR="00E73525" w:rsidRPr="0001222A">
        <w:rPr>
          <w:rFonts w:ascii="Arial" w:hAnsi="Arial" w:cs="Arial"/>
          <w:b/>
          <w:sz w:val="24"/>
          <w:szCs w:val="24"/>
          <w:u w:val="single"/>
          <w:lang w:val="it-IT"/>
        </w:rPr>
        <w:t>120</w:t>
      </w:r>
      <w:r w:rsidR="00EB4845" w:rsidRPr="0001222A">
        <w:rPr>
          <w:rFonts w:ascii="Arial" w:hAnsi="Arial" w:cs="Arial"/>
          <w:b/>
          <w:sz w:val="24"/>
          <w:szCs w:val="24"/>
          <w:u w:val="single"/>
          <w:lang w:val="it-IT"/>
        </w:rPr>
        <w:t xml:space="preserve"> giorni </w:t>
      </w:r>
      <w:r w:rsidR="003612EF" w:rsidRPr="0001222A">
        <w:rPr>
          <w:rFonts w:ascii="Arial" w:hAnsi="Arial" w:cs="Arial"/>
          <w:sz w:val="24"/>
          <w:szCs w:val="24"/>
          <w:u w:val="single"/>
          <w:lang w:val="it-IT"/>
        </w:rPr>
        <w:t xml:space="preserve">dall’avvenuta </w:t>
      </w:r>
      <w:r w:rsidR="00D669DA" w:rsidRPr="0001222A">
        <w:rPr>
          <w:rFonts w:ascii="Arial" w:hAnsi="Arial" w:cs="Arial"/>
          <w:sz w:val="24"/>
          <w:szCs w:val="24"/>
          <w:u w:val="single"/>
          <w:lang w:val="it-IT"/>
        </w:rPr>
        <w:t>aggiudicazione</w:t>
      </w:r>
      <w:r w:rsidR="00A74C56" w:rsidRPr="0001222A">
        <w:rPr>
          <w:rFonts w:ascii="Arial" w:hAnsi="Arial" w:cs="Arial"/>
          <w:sz w:val="24"/>
          <w:szCs w:val="24"/>
          <w:u w:val="single"/>
          <w:lang w:val="it-IT"/>
        </w:rPr>
        <w:t xml:space="preserve"> ovvero entro il minor tempo indicato nell’offerta di acquisto</w:t>
      </w:r>
      <w:r w:rsidR="005613F8" w:rsidRPr="000A6825">
        <w:rPr>
          <w:rFonts w:ascii="Arial" w:hAnsi="Arial" w:cs="Arial"/>
          <w:sz w:val="24"/>
          <w:szCs w:val="24"/>
          <w:lang w:val="it-IT"/>
        </w:rPr>
        <w:t xml:space="preserve">. Il pagamento del saldo </w:t>
      </w:r>
      <w:r w:rsidR="00FA42C3" w:rsidRPr="000A6825">
        <w:rPr>
          <w:rFonts w:ascii="Arial" w:hAnsi="Arial" w:cs="Arial"/>
          <w:sz w:val="24"/>
          <w:szCs w:val="24"/>
          <w:lang w:val="it-IT"/>
        </w:rPr>
        <w:t xml:space="preserve">dovrà essere eseguito </w:t>
      </w:r>
      <w:r w:rsidR="00DE7237" w:rsidRPr="000A6825">
        <w:rPr>
          <w:rFonts w:ascii="Arial" w:hAnsi="Arial" w:cs="Arial"/>
          <w:sz w:val="24"/>
          <w:szCs w:val="24"/>
          <w:lang w:val="it-IT"/>
        </w:rPr>
        <w:t xml:space="preserve">mediante bonifico sul conto corrente </w:t>
      </w:r>
      <w:r w:rsidR="00B0379E" w:rsidRPr="000A6825">
        <w:rPr>
          <w:rFonts w:ascii="Arial" w:hAnsi="Arial" w:cs="Arial"/>
          <w:sz w:val="24"/>
          <w:szCs w:val="24"/>
          <w:lang w:val="it-IT" w:eastAsia="it-IT"/>
        </w:rPr>
        <w:t>acceso</w:t>
      </w:r>
      <w:r w:rsidR="005A7D60" w:rsidRPr="000A6825">
        <w:rPr>
          <w:rFonts w:ascii="Arial" w:hAnsi="Arial" w:cs="Arial"/>
          <w:sz w:val="24"/>
          <w:szCs w:val="24"/>
          <w:lang w:val="it-IT" w:eastAsia="it-IT"/>
        </w:rPr>
        <w:t xml:space="preserve"> presso la </w:t>
      </w:r>
      <w:proofErr w:type="spellStart"/>
      <w:r w:rsidR="00C522FF" w:rsidRPr="00974F3B">
        <w:rPr>
          <w:rFonts w:ascii="Arial" w:hAnsi="Arial" w:cs="Arial"/>
          <w:color w:val="FF0000"/>
          <w:sz w:val="24"/>
          <w:szCs w:val="24"/>
          <w:lang w:val="it-IT" w:eastAsia="it-IT"/>
        </w:rPr>
        <w:t>xxxxx</w:t>
      </w:r>
      <w:proofErr w:type="spellEnd"/>
      <w:r w:rsidR="00FA42C3" w:rsidRPr="000A6825">
        <w:rPr>
          <w:rFonts w:ascii="Arial" w:hAnsi="Arial" w:cs="Arial"/>
          <w:sz w:val="24"/>
          <w:szCs w:val="24"/>
          <w:lang w:val="it-IT" w:eastAsia="it-IT"/>
        </w:rPr>
        <w:t xml:space="preserve">, </w:t>
      </w:r>
      <w:r w:rsidR="005A7D60" w:rsidRPr="000A6825">
        <w:rPr>
          <w:rFonts w:ascii="Arial" w:hAnsi="Arial" w:cs="Arial"/>
          <w:sz w:val="24"/>
          <w:szCs w:val="24"/>
          <w:lang w:val="it-IT" w:eastAsia="it-IT"/>
        </w:rPr>
        <w:t xml:space="preserve">filiale di </w:t>
      </w:r>
      <w:proofErr w:type="spellStart"/>
      <w:r w:rsidR="00C522FF" w:rsidRPr="00974F3B">
        <w:rPr>
          <w:rFonts w:ascii="Arial" w:hAnsi="Arial" w:cs="Arial"/>
          <w:color w:val="FF0000"/>
          <w:sz w:val="24"/>
          <w:szCs w:val="24"/>
          <w:lang w:val="it-IT" w:eastAsia="it-IT"/>
        </w:rPr>
        <w:t>xxxx</w:t>
      </w:r>
      <w:proofErr w:type="spellEnd"/>
      <w:r w:rsidR="005A7D60" w:rsidRPr="00974F3B">
        <w:rPr>
          <w:rFonts w:ascii="Arial" w:hAnsi="Arial" w:cs="Arial"/>
          <w:color w:val="FF0000"/>
          <w:sz w:val="24"/>
          <w:szCs w:val="24"/>
          <w:lang w:val="it-IT" w:eastAsia="it-IT"/>
        </w:rPr>
        <w:t xml:space="preserve"> </w:t>
      </w:r>
      <w:r w:rsidR="005A7D60" w:rsidRPr="000A6825">
        <w:rPr>
          <w:rFonts w:ascii="Arial" w:hAnsi="Arial" w:cs="Arial"/>
          <w:sz w:val="24"/>
          <w:szCs w:val="24"/>
          <w:lang w:val="it-IT" w:eastAsia="it-IT"/>
        </w:rPr>
        <w:t>e intestato</w:t>
      </w:r>
      <w:r w:rsidR="007A44BA" w:rsidRPr="000A6825">
        <w:rPr>
          <w:rFonts w:ascii="Arial" w:hAnsi="Arial"/>
          <w:sz w:val="24"/>
          <w:szCs w:val="24"/>
          <w:lang w:val="it-IT" w:eastAsia="it-IT"/>
        </w:rPr>
        <w:t xml:space="preserve"> a</w:t>
      </w:r>
      <w:r w:rsidR="00C522FF" w:rsidRPr="000A6825">
        <w:rPr>
          <w:rFonts w:ascii="Arial" w:hAnsi="Arial"/>
          <w:lang w:val="it-IT"/>
        </w:rPr>
        <w:t xml:space="preserve"> “</w:t>
      </w:r>
      <w:r w:rsidR="00974F3B">
        <w:rPr>
          <w:rFonts w:ascii="Arial" w:hAnsi="Arial"/>
          <w:b/>
          <w:lang w:val="it-IT"/>
        </w:rPr>
        <w:t xml:space="preserve">Tribunale di Lanciano – </w:t>
      </w:r>
      <w:r w:rsidR="009432E3">
        <w:rPr>
          <w:rFonts w:ascii="Arial" w:hAnsi="Arial"/>
          <w:b/>
          <w:color w:val="FF0000"/>
          <w:lang w:val="it-IT"/>
        </w:rPr>
        <w:t>[Nome Professionista Delegato]</w:t>
      </w:r>
      <w:r w:rsidR="00C522FF" w:rsidRPr="00974F3B">
        <w:rPr>
          <w:rFonts w:ascii="Arial" w:hAnsi="Arial"/>
          <w:b/>
          <w:color w:val="FF0000"/>
          <w:lang w:val="it-IT"/>
        </w:rPr>
        <w:t xml:space="preserve"> </w:t>
      </w:r>
      <w:r w:rsidR="00C522FF" w:rsidRPr="000A6825">
        <w:rPr>
          <w:rFonts w:ascii="Arial" w:hAnsi="Arial"/>
          <w:b/>
          <w:lang w:val="it-IT"/>
        </w:rPr>
        <w:t xml:space="preserve">– PEI </w:t>
      </w:r>
      <w:r w:rsidR="00C522FF" w:rsidRPr="00974F3B">
        <w:rPr>
          <w:rFonts w:ascii="Arial" w:hAnsi="Arial"/>
          <w:b/>
          <w:color w:val="FF0000"/>
          <w:lang w:val="it-IT"/>
        </w:rPr>
        <w:t>xx/</w:t>
      </w:r>
      <w:proofErr w:type="spellStart"/>
      <w:r w:rsidR="00C522FF" w:rsidRPr="00974F3B">
        <w:rPr>
          <w:rFonts w:ascii="Arial" w:hAnsi="Arial"/>
          <w:b/>
          <w:color w:val="FF0000"/>
          <w:lang w:val="it-IT"/>
        </w:rPr>
        <w:t>xxxx</w:t>
      </w:r>
      <w:proofErr w:type="spellEnd"/>
      <w:r w:rsidR="00C522FF" w:rsidRPr="000A6825">
        <w:rPr>
          <w:rFonts w:ascii="Arial" w:hAnsi="Arial"/>
          <w:b/>
          <w:lang w:val="it-IT"/>
        </w:rPr>
        <w:t>”</w:t>
      </w:r>
      <w:r w:rsidR="00C522FF" w:rsidRPr="000A6825">
        <w:rPr>
          <w:rFonts w:ascii="Arial" w:hAnsi="Arial"/>
          <w:lang w:val="it-IT"/>
        </w:rPr>
        <w:t xml:space="preserve"> al seguente IBAN: </w:t>
      </w:r>
      <w:proofErr w:type="spellStart"/>
      <w:r w:rsidR="00C522FF" w:rsidRPr="00974F3B">
        <w:rPr>
          <w:rFonts w:ascii="Arial" w:hAnsi="Arial"/>
          <w:b/>
          <w:color w:val="FF0000"/>
          <w:lang w:val="it-IT"/>
        </w:rPr>
        <w:t>xxxxxxxxxxxxxxxxxxxxx</w:t>
      </w:r>
      <w:proofErr w:type="spellEnd"/>
      <w:r w:rsidR="00C522FF" w:rsidRPr="000A6825">
        <w:rPr>
          <w:rFonts w:ascii="Arial" w:hAnsi="Arial"/>
          <w:b/>
          <w:lang w:val="it-IT" w:eastAsia="it-IT"/>
        </w:rPr>
        <w:t>,</w:t>
      </w:r>
      <w:r w:rsidR="00A81FE8" w:rsidRPr="000A6825">
        <w:rPr>
          <w:rFonts w:ascii="Arial" w:hAnsi="Arial"/>
          <w:b/>
          <w:sz w:val="24"/>
          <w:szCs w:val="24"/>
          <w:lang w:val="it-IT" w:eastAsia="it-IT"/>
        </w:rPr>
        <w:t xml:space="preserve"> </w:t>
      </w:r>
      <w:r w:rsidR="005A7D60" w:rsidRPr="000A6825">
        <w:rPr>
          <w:rFonts w:ascii="Arial" w:hAnsi="Arial" w:cs="Arial"/>
          <w:sz w:val="24"/>
          <w:szCs w:val="24"/>
          <w:lang w:val="it-IT"/>
        </w:rPr>
        <w:t xml:space="preserve">o, in alternativa, mediante consegna al </w:t>
      </w:r>
      <w:bookmarkStart w:id="4" w:name="_Hlk530224013"/>
      <w:r w:rsidR="00D441E1" w:rsidRPr="000A6825">
        <w:rPr>
          <w:rFonts w:ascii="Arial" w:hAnsi="Arial" w:cs="Arial"/>
          <w:sz w:val="24"/>
          <w:szCs w:val="24"/>
          <w:lang w:val="it-IT"/>
        </w:rPr>
        <w:t>Professionista Delegato</w:t>
      </w:r>
      <w:r w:rsidR="00424A6A" w:rsidRPr="000A6825">
        <w:rPr>
          <w:rFonts w:ascii="Arial" w:hAnsi="Arial" w:cs="Arial"/>
          <w:sz w:val="24"/>
          <w:szCs w:val="24"/>
          <w:lang w:val="it-IT"/>
        </w:rPr>
        <w:t xml:space="preserve"> </w:t>
      </w:r>
      <w:r w:rsidR="005A7D60" w:rsidRPr="000A6825">
        <w:rPr>
          <w:rFonts w:ascii="Arial" w:hAnsi="Arial" w:cs="Arial"/>
          <w:sz w:val="24"/>
          <w:szCs w:val="24"/>
          <w:lang w:val="it-IT"/>
        </w:rPr>
        <w:t>di assegn</w:t>
      </w:r>
      <w:r w:rsidR="008218AF" w:rsidRPr="000A6825">
        <w:rPr>
          <w:rFonts w:ascii="Arial" w:hAnsi="Arial" w:cs="Arial"/>
          <w:sz w:val="24"/>
          <w:szCs w:val="24"/>
          <w:lang w:val="it-IT"/>
        </w:rPr>
        <w:t>o</w:t>
      </w:r>
      <w:r w:rsidR="005A7D60" w:rsidRPr="000A6825">
        <w:rPr>
          <w:rFonts w:ascii="Arial" w:hAnsi="Arial" w:cs="Arial"/>
          <w:sz w:val="24"/>
          <w:szCs w:val="24"/>
          <w:lang w:val="it-IT"/>
        </w:rPr>
        <w:t xml:space="preserve"> circolar</w:t>
      </w:r>
      <w:r w:rsidR="008218AF" w:rsidRPr="000A6825">
        <w:rPr>
          <w:rFonts w:ascii="Arial" w:hAnsi="Arial" w:cs="Arial"/>
          <w:sz w:val="24"/>
          <w:szCs w:val="24"/>
          <w:lang w:val="it-IT"/>
        </w:rPr>
        <w:t>e</w:t>
      </w:r>
      <w:r w:rsidR="005A7D60" w:rsidRPr="000A6825">
        <w:rPr>
          <w:rFonts w:ascii="Arial" w:hAnsi="Arial" w:cs="Arial"/>
          <w:sz w:val="24"/>
          <w:szCs w:val="24"/>
          <w:lang w:val="it-IT"/>
        </w:rPr>
        <w:t xml:space="preserve"> non trasferibil</w:t>
      </w:r>
      <w:r w:rsidR="008218AF" w:rsidRPr="000A6825">
        <w:rPr>
          <w:rFonts w:ascii="Arial" w:hAnsi="Arial" w:cs="Arial"/>
          <w:sz w:val="24"/>
          <w:szCs w:val="24"/>
          <w:lang w:val="it-IT"/>
        </w:rPr>
        <w:t>e</w:t>
      </w:r>
      <w:r w:rsidR="005A7D60" w:rsidRPr="000A6825">
        <w:rPr>
          <w:rFonts w:ascii="Arial" w:hAnsi="Arial" w:cs="Arial"/>
          <w:sz w:val="24"/>
          <w:szCs w:val="24"/>
          <w:lang w:val="it-IT"/>
        </w:rPr>
        <w:t xml:space="preserve"> intestat</w:t>
      </w:r>
      <w:r w:rsidR="008218AF" w:rsidRPr="000A6825">
        <w:rPr>
          <w:rFonts w:ascii="Arial" w:hAnsi="Arial" w:cs="Arial"/>
          <w:sz w:val="24"/>
          <w:szCs w:val="24"/>
          <w:lang w:val="it-IT"/>
        </w:rPr>
        <w:t>o</w:t>
      </w:r>
      <w:r w:rsidR="005A7D60" w:rsidRPr="000A6825">
        <w:rPr>
          <w:rFonts w:ascii="Arial" w:hAnsi="Arial" w:cs="Arial"/>
          <w:sz w:val="24"/>
          <w:szCs w:val="24"/>
          <w:lang w:val="it-IT"/>
        </w:rPr>
        <w:t xml:space="preserve"> a</w:t>
      </w:r>
      <w:r w:rsidR="00357E52" w:rsidRPr="000A6825">
        <w:rPr>
          <w:rFonts w:ascii="Arial" w:hAnsi="Arial" w:cs="Arial"/>
          <w:sz w:val="24"/>
          <w:szCs w:val="24"/>
          <w:lang w:val="it-IT"/>
        </w:rPr>
        <w:t xml:space="preserve"> </w:t>
      </w:r>
      <w:r w:rsidR="00C522FF" w:rsidRPr="000A6825">
        <w:rPr>
          <w:rFonts w:ascii="Arial" w:hAnsi="Arial"/>
          <w:lang w:val="it-IT"/>
        </w:rPr>
        <w:t>“</w:t>
      </w:r>
      <w:r w:rsidR="000A6825" w:rsidRPr="000A6825">
        <w:rPr>
          <w:rFonts w:ascii="Arial" w:hAnsi="Arial"/>
          <w:b/>
          <w:lang w:val="it-IT"/>
        </w:rPr>
        <w:t xml:space="preserve">Tribunale di Lanciano – </w:t>
      </w:r>
      <w:r w:rsidR="009432E3">
        <w:rPr>
          <w:rFonts w:ascii="Arial" w:hAnsi="Arial"/>
          <w:b/>
          <w:color w:val="FF0000"/>
          <w:lang w:val="it-IT"/>
        </w:rPr>
        <w:t>[Nome Professionista Delegato]</w:t>
      </w:r>
      <w:r w:rsidR="00C522FF" w:rsidRPr="000A6825">
        <w:rPr>
          <w:rFonts w:ascii="Arial" w:hAnsi="Arial"/>
          <w:b/>
          <w:lang w:val="it-IT"/>
        </w:rPr>
        <w:t xml:space="preserve"> – PEI </w:t>
      </w:r>
      <w:r w:rsidR="00C522FF" w:rsidRPr="00974F3B">
        <w:rPr>
          <w:rFonts w:ascii="Arial" w:hAnsi="Arial"/>
          <w:b/>
          <w:color w:val="FF0000"/>
          <w:lang w:val="it-IT"/>
        </w:rPr>
        <w:t>xx/</w:t>
      </w:r>
      <w:proofErr w:type="spellStart"/>
      <w:r w:rsidR="00C522FF" w:rsidRPr="00974F3B">
        <w:rPr>
          <w:rFonts w:ascii="Arial" w:hAnsi="Arial"/>
          <w:b/>
          <w:color w:val="FF0000"/>
          <w:lang w:val="it-IT"/>
        </w:rPr>
        <w:t>xxxx</w:t>
      </w:r>
      <w:proofErr w:type="spellEnd"/>
      <w:r w:rsidR="00C522FF" w:rsidRPr="000A6825">
        <w:rPr>
          <w:rFonts w:ascii="Arial" w:hAnsi="Arial"/>
          <w:b/>
          <w:lang w:val="it-IT"/>
        </w:rPr>
        <w:t>”</w:t>
      </w:r>
      <w:r w:rsidR="005104CC" w:rsidRPr="000A6825">
        <w:rPr>
          <w:rFonts w:ascii="Arial" w:hAnsi="Arial" w:cs="Arial"/>
          <w:b/>
          <w:sz w:val="24"/>
          <w:szCs w:val="24"/>
          <w:lang w:val="it-IT" w:eastAsia="it-IT"/>
        </w:rPr>
        <w:t>;</w:t>
      </w:r>
      <w:bookmarkEnd w:id="4"/>
    </w:p>
    <w:p w14:paraId="2F601F17" w14:textId="0C3BCDE5" w:rsidR="00E31E08" w:rsidRPr="00E31E08" w:rsidRDefault="00734B4B" w:rsidP="002141E7">
      <w:pPr>
        <w:spacing w:before="120" w:line="276" w:lineRule="auto"/>
        <w:ind w:left="0"/>
        <w:rPr>
          <w:rFonts w:ascii="Arial" w:hAnsi="Arial" w:cs="Arial"/>
          <w:b/>
          <w:sz w:val="24"/>
          <w:szCs w:val="24"/>
          <w:lang w:val="it-IT" w:eastAsia="it-IT"/>
        </w:rPr>
      </w:pPr>
      <w:r w:rsidRPr="000A6825">
        <w:rPr>
          <w:rFonts w:ascii="Arial" w:hAnsi="Arial" w:cs="Arial"/>
          <w:sz w:val="24"/>
          <w:szCs w:val="24"/>
          <w:lang w:val="it-IT"/>
        </w:rPr>
        <w:t>Entro il termine di cui sopra</w:t>
      </w:r>
      <w:r w:rsidR="00251358" w:rsidRPr="000A6825">
        <w:rPr>
          <w:rFonts w:ascii="Arial" w:hAnsi="Arial" w:cs="Arial"/>
          <w:sz w:val="24"/>
          <w:szCs w:val="24"/>
          <w:lang w:val="it-IT"/>
        </w:rPr>
        <w:t>,</w:t>
      </w:r>
      <w:r w:rsidRPr="000A6825">
        <w:rPr>
          <w:rFonts w:ascii="Arial" w:hAnsi="Arial" w:cs="Arial"/>
          <w:sz w:val="24"/>
          <w:szCs w:val="24"/>
          <w:lang w:val="it-IT"/>
        </w:rPr>
        <w:t xml:space="preserve"> dovrà essere versat</w:t>
      </w:r>
      <w:r w:rsidR="00251358" w:rsidRPr="000A6825">
        <w:rPr>
          <w:rFonts w:ascii="Arial" w:hAnsi="Arial" w:cs="Arial"/>
          <w:sz w:val="24"/>
          <w:szCs w:val="24"/>
          <w:lang w:val="it-IT"/>
        </w:rPr>
        <w:t>a anche</w:t>
      </w:r>
      <w:r w:rsidR="005D36B6" w:rsidRPr="000A6825">
        <w:rPr>
          <w:rFonts w:ascii="Arial" w:hAnsi="Arial" w:cs="Arial"/>
          <w:sz w:val="24"/>
          <w:szCs w:val="24"/>
          <w:lang w:val="it-IT"/>
        </w:rPr>
        <w:t xml:space="preserve"> la somma </w:t>
      </w:r>
      <w:r w:rsidR="00DE0B47" w:rsidRPr="000A6825">
        <w:rPr>
          <w:rFonts w:ascii="Arial" w:hAnsi="Arial" w:cs="Arial"/>
          <w:sz w:val="24"/>
          <w:szCs w:val="24"/>
          <w:lang w:val="it-IT"/>
        </w:rPr>
        <w:t>pari al 20% del prezzo di aggiudicazione</w:t>
      </w:r>
      <w:r w:rsidR="003C4EAF" w:rsidRPr="000A6825">
        <w:rPr>
          <w:rFonts w:ascii="Arial" w:hAnsi="Arial" w:cs="Arial"/>
          <w:sz w:val="24"/>
          <w:szCs w:val="24"/>
          <w:lang w:val="it-IT"/>
        </w:rPr>
        <w:t xml:space="preserve"> e, comunque, non inferiore </w:t>
      </w:r>
      <w:r w:rsidR="002A6513" w:rsidRPr="000A6825">
        <w:rPr>
          <w:rFonts w:ascii="Arial" w:hAnsi="Arial" w:cs="Arial"/>
          <w:sz w:val="24"/>
          <w:szCs w:val="24"/>
          <w:lang w:val="it-IT"/>
        </w:rPr>
        <w:t xml:space="preserve">ad Euro </w:t>
      </w:r>
      <w:r w:rsidR="00C522FF" w:rsidRPr="000A6825">
        <w:rPr>
          <w:rFonts w:ascii="Arial" w:hAnsi="Arial" w:cs="Arial"/>
          <w:sz w:val="24"/>
          <w:szCs w:val="24"/>
          <w:lang w:val="it-IT"/>
        </w:rPr>
        <w:t>2</w:t>
      </w:r>
      <w:r w:rsidR="002A6513" w:rsidRPr="000A6825">
        <w:rPr>
          <w:rFonts w:ascii="Arial" w:hAnsi="Arial" w:cs="Arial"/>
          <w:sz w:val="24"/>
          <w:szCs w:val="24"/>
          <w:lang w:val="it-IT"/>
        </w:rPr>
        <w:t>.000,00 salvo conguaglio</w:t>
      </w:r>
      <w:r w:rsidR="00C812E9" w:rsidRPr="000A6825">
        <w:rPr>
          <w:rFonts w:ascii="Arial" w:hAnsi="Arial" w:cs="Arial"/>
          <w:sz w:val="24"/>
          <w:szCs w:val="24"/>
          <w:lang w:val="it-IT"/>
        </w:rPr>
        <w:t xml:space="preserve"> e/o diverse disposizioni del Professionista Delegato</w:t>
      </w:r>
      <w:r w:rsidR="002A6513" w:rsidRPr="000A6825">
        <w:rPr>
          <w:rFonts w:ascii="Arial" w:hAnsi="Arial" w:cs="Arial"/>
          <w:sz w:val="24"/>
          <w:szCs w:val="24"/>
          <w:lang w:val="it-IT"/>
        </w:rPr>
        <w:t xml:space="preserve">, </w:t>
      </w:r>
      <w:r w:rsidR="00DE0B47" w:rsidRPr="000A6825">
        <w:rPr>
          <w:rFonts w:ascii="Arial" w:hAnsi="Arial" w:cs="Arial"/>
          <w:sz w:val="24"/>
          <w:szCs w:val="24"/>
          <w:lang w:val="it-IT"/>
        </w:rPr>
        <w:t>a titolo di copertura approssimativa delle spese</w:t>
      </w:r>
      <w:r w:rsidR="00B22DF2" w:rsidRPr="000A6825">
        <w:rPr>
          <w:rFonts w:ascii="Arial" w:hAnsi="Arial" w:cs="Arial"/>
          <w:sz w:val="24"/>
          <w:szCs w:val="24"/>
          <w:lang w:val="it-IT"/>
        </w:rPr>
        <w:t>. Il versamento dovrà essere effettuato</w:t>
      </w:r>
      <w:r w:rsidR="00DE0B47" w:rsidRPr="000A6825">
        <w:rPr>
          <w:rFonts w:ascii="Arial" w:hAnsi="Arial" w:cs="Arial"/>
          <w:sz w:val="24"/>
          <w:szCs w:val="24"/>
          <w:lang w:val="it-IT"/>
        </w:rPr>
        <w:t xml:space="preserve"> </w:t>
      </w:r>
      <w:r w:rsidR="00D862D8" w:rsidRPr="000A6825">
        <w:rPr>
          <w:rFonts w:ascii="Arial" w:hAnsi="Arial" w:cs="Arial"/>
          <w:sz w:val="24"/>
          <w:szCs w:val="24"/>
          <w:lang w:val="it-IT"/>
        </w:rPr>
        <w:t xml:space="preserve">mediante bonifico sul conto corrente </w:t>
      </w:r>
      <w:r w:rsidR="00B0379E" w:rsidRPr="000A6825">
        <w:rPr>
          <w:rFonts w:ascii="Arial" w:hAnsi="Arial" w:cs="Arial"/>
          <w:sz w:val="24"/>
          <w:szCs w:val="24"/>
          <w:lang w:val="it-IT" w:eastAsia="it-IT"/>
        </w:rPr>
        <w:t>acceso</w:t>
      </w:r>
      <w:r w:rsidR="00D862D8" w:rsidRPr="000A6825">
        <w:rPr>
          <w:rFonts w:ascii="Arial" w:hAnsi="Arial" w:cs="Arial"/>
          <w:sz w:val="24"/>
          <w:szCs w:val="24"/>
          <w:lang w:val="it-IT" w:eastAsia="it-IT"/>
        </w:rPr>
        <w:t xml:space="preserve"> presso la </w:t>
      </w:r>
      <w:proofErr w:type="spellStart"/>
      <w:r w:rsidR="00C522FF" w:rsidRPr="00974F3B">
        <w:rPr>
          <w:rFonts w:ascii="Arial" w:hAnsi="Arial" w:cs="Arial"/>
          <w:color w:val="FF0000"/>
          <w:sz w:val="24"/>
          <w:szCs w:val="24"/>
          <w:lang w:val="it-IT" w:eastAsia="it-IT"/>
        </w:rPr>
        <w:t>xxxx</w:t>
      </w:r>
      <w:proofErr w:type="spellEnd"/>
      <w:r w:rsidR="00D862D8" w:rsidRPr="000A6825">
        <w:rPr>
          <w:rFonts w:ascii="Arial" w:hAnsi="Arial" w:cs="Arial"/>
          <w:sz w:val="24"/>
          <w:szCs w:val="24"/>
          <w:lang w:val="it-IT" w:eastAsia="it-IT"/>
        </w:rPr>
        <w:t xml:space="preserve">, filiale di </w:t>
      </w:r>
      <w:proofErr w:type="spellStart"/>
      <w:r w:rsidR="00C522FF" w:rsidRPr="00974F3B">
        <w:rPr>
          <w:rFonts w:ascii="Arial" w:hAnsi="Arial" w:cs="Arial"/>
          <w:color w:val="FF0000"/>
          <w:sz w:val="24"/>
          <w:szCs w:val="24"/>
          <w:lang w:val="it-IT" w:eastAsia="it-IT"/>
        </w:rPr>
        <w:t>xxxx</w:t>
      </w:r>
      <w:proofErr w:type="spellEnd"/>
      <w:r w:rsidR="00D862D8" w:rsidRPr="00974F3B">
        <w:rPr>
          <w:rFonts w:ascii="Arial" w:hAnsi="Arial" w:cs="Arial"/>
          <w:color w:val="FF0000"/>
          <w:sz w:val="24"/>
          <w:szCs w:val="24"/>
          <w:lang w:val="it-IT" w:eastAsia="it-IT"/>
        </w:rPr>
        <w:t xml:space="preserve"> </w:t>
      </w:r>
      <w:r w:rsidR="00D862D8" w:rsidRPr="000A6825">
        <w:rPr>
          <w:rFonts w:ascii="Arial" w:hAnsi="Arial" w:cs="Arial"/>
          <w:sz w:val="24"/>
          <w:szCs w:val="24"/>
          <w:lang w:val="it-IT" w:eastAsia="it-IT"/>
        </w:rPr>
        <w:t>e intestato</w:t>
      </w:r>
      <w:r w:rsidR="0034125C" w:rsidRPr="000A6825">
        <w:rPr>
          <w:rFonts w:ascii="Arial" w:hAnsi="Arial"/>
          <w:sz w:val="24"/>
          <w:szCs w:val="24"/>
          <w:lang w:val="it-IT" w:eastAsia="it-IT"/>
        </w:rPr>
        <w:t xml:space="preserve"> a </w:t>
      </w:r>
      <w:r w:rsidR="00C522FF" w:rsidRPr="000A6825">
        <w:rPr>
          <w:rFonts w:ascii="Arial" w:hAnsi="Arial"/>
          <w:lang w:val="it-IT"/>
        </w:rPr>
        <w:t>“</w:t>
      </w:r>
      <w:r w:rsidR="00C522FF" w:rsidRPr="000A6825">
        <w:rPr>
          <w:rFonts w:ascii="Arial" w:hAnsi="Arial"/>
          <w:b/>
          <w:lang w:val="it-IT"/>
        </w:rPr>
        <w:t>Tribunale di Lanciano</w:t>
      </w:r>
      <w:r w:rsidR="00974F3B">
        <w:rPr>
          <w:rFonts w:ascii="Arial" w:hAnsi="Arial"/>
          <w:b/>
          <w:lang w:val="it-IT"/>
        </w:rPr>
        <w:t xml:space="preserve"> – </w:t>
      </w:r>
      <w:r w:rsidR="009432E3">
        <w:rPr>
          <w:rFonts w:ascii="Arial" w:hAnsi="Arial"/>
          <w:b/>
          <w:color w:val="FF0000"/>
          <w:lang w:val="it-IT"/>
        </w:rPr>
        <w:t>[Nome Professionista Delegato]</w:t>
      </w:r>
      <w:r w:rsidR="00C522FF" w:rsidRPr="00974F3B">
        <w:rPr>
          <w:rFonts w:ascii="Arial" w:hAnsi="Arial"/>
          <w:b/>
          <w:color w:val="FF0000"/>
          <w:lang w:val="it-IT"/>
        </w:rPr>
        <w:t xml:space="preserve"> </w:t>
      </w:r>
      <w:r w:rsidR="00C522FF" w:rsidRPr="000A6825">
        <w:rPr>
          <w:rFonts w:ascii="Arial" w:hAnsi="Arial"/>
          <w:b/>
          <w:lang w:val="it-IT"/>
        </w:rPr>
        <w:t xml:space="preserve">– PEI </w:t>
      </w:r>
      <w:r w:rsidR="00C522FF" w:rsidRPr="00974F3B">
        <w:rPr>
          <w:rFonts w:ascii="Arial" w:hAnsi="Arial"/>
          <w:b/>
          <w:color w:val="FF0000"/>
          <w:lang w:val="it-IT"/>
        </w:rPr>
        <w:t>xx/</w:t>
      </w:r>
      <w:proofErr w:type="spellStart"/>
      <w:r w:rsidR="00C522FF" w:rsidRPr="00974F3B">
        <w:rPr>
          <w:rFonts w:ascii="Arial" w:hAnsi="Arial"/>
          <w:b/>
          <w:color w:val="FF0000"/>
          <w:lang w:val="it-IT"/>
        </w:rPr>
        <w:t>xxxx</w:t>
      </w:r>
      <w:proofErr w:type="spellEnd"/>
      <w:r w:rsidR="00C522FF" w:rsidRPr="000A6825">
        <w:rPr>
          <w:rFonts w:ascii="Arial" w:hAnsi="Arial"/>
          <w:b/>
          <w:lang w:val="it-IT"/>
        </w:rPr>
        <w:t>”</w:t>
      </w:r>
      <w:r w:rsidR="00C522FF" w:rsidRPr="000A6825">
        <w:rPr>
          <w:rFonts w:ascii="Arial" w:hAnsi="Arial"/>
          <w:lang w:val="it-IT"/>
        </w:rPr>
        <w:t xml:space="preserve"> al seguente IBAN: </w:t>
      </w:r>
      <w:proofErr w:type="spellStart"/>
      <w:r w:rsidR="00C522FF" w:rsidRPr="00974F3B">
        <w:rPr>
          <w:rFonts w:ascii="Arial" w:hAnsi="Arial"/>
          <w:b/>
          <w:color w:val="FF0000"/>
          <w:lang w:val="it-IT"/>
        </w:rPr>
        <w:t>xxxxxxxxxxxxxxxxxxxxx</w:t>
      </w:r>
      <w:proofErr w:type="spellEnd"/>
      <w:r w:rsidR="00C522FF" w:rsidRPr="000A6825">
        <w:rPr>
          <w:rFonts w:ascii="Arial" w:hAnsi="Arial"/>
          <w:b/>
          <w:lang w:val="it-IT" w:eastAsia="it-IT"/>
        </w:rPr>
        <w:t>,</w:t>
      </w:r>
      <w:r w:rsidR="00C522FF" w:rsidRPr="000A6825">
        <w:rPr>
          <w:rFonts w:ascii="Arial" w:hAnsi="Arial"/>
          <w:b/>
          <w:sz w:val="24"/>
          <w:szCs w:val="24"/>
          <w:lang w:val="it-IT" w:eastAsia="it-IT"/>
        </w:rPr>
        <w:t xml:space="preserve"> </w:t>
      </w:r>
      <w:r w:rsidR="00C522FF" w:rsidRPr="000A6825">
        <w:rPr>
          <w:rFonts w:ascii="Arial" w:hAnsi="Arial" w:cs="Arial"/>
          <w:sz w:val="24"/>
          <w:szCs w:val="24"/>
          <w:lang w:val="it-IT"/>
        </w:rPr>
        <w:t xml:space="preserve">o, in alternativa, mediante consegna al Professionista Delegato di assegno circolare non trasferibile intestato a </w:t>
      </w:r>
      <w:r w:rsidR="00C522FF" w:rsidRPr="000A6825">
        <w:rPr>
          <w:rFonts w:ascii="Arial" w:hAnsi="Arial"/>
          <w:lang w:val="it-IT"/>
        </w:rPr>
        <w:t>“</w:t>
      </w:r>
      <w:r w:rsidR="000A6825" w:rsidRPr="000A6825">
        <w:rPr>
          <w:rFonts w:ascii="Arial" w:hAnsi="Arial"/>
          <w:b/>
          <w:lang w:val="it-IT"/>
        </w:rPr>
        <w:t xml:space="preserve">Tribunale di Lanciano – </w:t>
      </w:r>
      <w:r w:rsidR="009432E3">
        <w:rPr>
          <w:rFonts w:ascii="Arial" w:hAnsi="Arial"/>
          <w:b/>
          <w:color w:val="FF0000"/>
          <w:lang w:val="it-IT"/>
        </w:rPr>
        <w:t>[Nome Professionista Delegato]</w:t>
      </w:r>
      <w:r w:rsidR="00C522FF" w:rsidRPr="000A6825">
        <w:rPr>
          <w:rFonts w:ascii="Arial" w:hAnsi="Arial"/>
          <w:b/>
          <w:lang w:val="it-IT"/>
        </w:rPr>
        <w:t xml:space="preserve"> – PEI </w:t>
      </w:r>
      <w:r w:rsidR="00C522FF" w:rsidRPr="00974F3B">
        <w:rPr>
          <w:rFonts w:ascii="Arial" w:hAnsi="Arial"/>
          <w:b/>
          <w:color w:val="FF0000"/>
          <w:lang w:val="it-IT"/>
        </w:rPr>
        <w:t>xx/</w:t>
      </w:r>
      <w:proofErr w:type="spellStart"/>
      <w:r w:rsidR="00C522FF" w:rsidRPr="00974F3B">
        <w:rPr>
          <w:rFonts w:ascii="Arial" w:hAnsi="Arial"/>
          <w:b/>
          <w:color w:val="FF0000"/>
          <w:lang w:val="it-IT"/>
        </w:rPr>
        <w:t>xxxx</w:t>
      </w:r>
      <w:proofErr w:type="spellEnd"/>
      <w:r w:rsidR="00C522FF" w:rsidRPr="000A6825">
        <w:rPr>
          <w:rFonts w:ascii="Arial" w:hAnsi="Arial"/>
          <w:b/>
          <w:lang w:val="it-IT"/>
        </w:rPr>
        <w:t>”</w:t>
      </w:r>
      <w:r w:rsidR="00C522FF" w:rsidRPr="000A6825">
        <w:rPr>
          <w:rFonts w:ascii="Arial" w:hAnsi="Arial" w:cs="Arial"/>
          <w:b/>
          <w:sz w:val="24"/>
          <w:szCs w:val="24"/>
          <w:lang w:val="it-IT" w:eastAsia="it-IT"/>
        </w:rPr>
        <w:t>;</w:t>
      </w:r>
      <w:r w:rsidR="00E31E08">
        <w:rPr>
          <w:rFonts w:ascii="Arial" w:hAnsi="Arial" w:cs="Arial"/>
          <w:b/>
          <w:sz w:val="24"/>
          <w:szCs w:val="24"/>
          <w:lang w:val="it-IT" w:eastAsia="it-IT"/>
        </w:rPr>
        <w:br/>
      </w:r>
    </w:p>
    <w:p w14:paraId="08BC29FF" w14:textId="5F42F225" w:rsidR="00E92765" w:rsidRDefault="00E31E08" w:rsidP="00C33016">
      <w:pPr>
        <w:pStyle w:val="Paragrafoelenco"/>
        <w:spacing w:line="276" w:lineRule="auto"/>
        <w:ind w:left="0"/>
        <w:rPr>
          <w:rFonts w:ascii="Arial" w:hAnsi="Arial" w:cs="Arial"/>
          <w:sz w:val="24"/>
          <w:szCs w:val="24"/>
          <w:lang w:val="it-IT"/>
        </w:rPr>
      </w:pPr>
      <w:r w:rsidRPr="00E31E08">
        <w:rPr>
          <w:rFonts w:ascii="Arial" w:hAnsi="Arial" w:cs="Arial"/>
          <w:sz w:val="24"/>
          <w:szCs w:val="24"/>
          <w:lang w:val="it-IT"/>
        </w:rPr>
        <w:t xml:space="preserve">L’inadempimento anche parziale del versamento del saldo prezzo o delle somme a titolo di copertura delle spese entro il termine di cui sopra o, se inferiore entro il termine indicato nell’offerta di acquisto, comporterà la revoca dell’aggiudicazione, la perdita della cauzione versata ed, eventualmente, il risarcimento del maggior danno ai sensi dell’art. 587 </w:t>
      </w:r>
      <w:proofErr w:type="spellStart"/>
      <w:r w:rsidRPr="00E31E08">
        <w:rPr>
          <w:rFonts w:ascii="Arial" w:hAnsi="Arial" w:cs="Arial"/>
          <w:sz w:val="24"/>
          <w:szCs w:val="24"/>
          <w:lang w:val="it-IT"/>
        </w:rPr>
        <w:t>c.p.c.</w:t>
      </w:r>
      <w:proofErr w:type="spellEnd"/>
    </w:p>
    <w:p w14:paraId="26506C34" w14:textId="77777777" w:rsidR="00C33016" w:rsidRDefault="00C33016" w:rsidP="00C33016">
      <w:pPr>
        <w:pStyle w:val="Paragrafoelenco"/>
        <w:spacing w:line="276" w:lineRule="auto"/>
        <w:ind w:left="0"/>
        <w:rPr>
          <w:rFonts w:ascii="Arial" w:hAnsi="Arial" w:cs="Arial"/>
          <w:sz w:val="24"/>
          <w:szCs w:val="24"/>
          <w:lang w:val="it-IT"/>
        </w:rPr>
      </w:pPr>
    </w:p>
    <w:p w14:paraId="25682865" w14:textId="39F1C75A" w:rsidR="00C33016" w:rsidRPr="0082701B" w:rsidRDefault="0082701B" w:rsidP="00C33016">
      <w:pPr>
        <w:pStyle w:val="Paragrafoelenco"/>
        <w:spacing w:line="276" w:lineRule="auto"/>
        <w:ind w:left="0"/>
        <w:rPr>
          <w:rFonts w:ascii="Arial" w:hAnsi="Arial" w:cs="Arial"/>
          <w:bCs/>
          <w:iCs/>
          <w:sz w:val="24"/>
          <w:szCs w:val="24"/>
          <w:lang w:val="it-IT"/>
        </w:rPr>
      </w:pPr>
      <w:r w:rsidRPr="00150593">
        <w:rPr>
          <w:rFonts w:ascii="Arial" w:hAnsi="Arial" w:cs="Arial"/>
          <w:bCs/>
          <w:iCs/>
          <w:sz w:val="24"/>
          <w:szCs w:val="24"/>
          <w:lang w:val="it-IT"/>
        </w:rPr>
        <w:lastRenderedPageBreak/>
        <w:t>Entro il termine di cui sopra dovrà essere presentata copia, anche per immagine, della dichiarazione del coniuge, autenticata da pubblico ufficiale, di voler escludere il bene dalla comunione legale, in caso di acquisto del bene da parte dell’a</w:t>
      </w:r>
      <w:r w:rsidR="00C33016" w:rsidRPr="00150593">
        <w:rPr>
          <w:rFonts w:ascii="Arial" w:hAnsi="Arial" w:cs="Arial"/>
          <w:bCs/>
          <w:iCs/>
          <w:sz w:val="24"/>
          <w:szCs w:val="24"/>
          <w:lang w:val="it-IT"/>
        </w:rPr>
        <w:t>ltro coniuge a titolo personale.</w:t>
      </w:r>
    </w:p>
    <w:p w14:paraId="2F503B1D" w14:textId="77777777" w:rsidR="0082701B" w:rsidRDefault="0082701B" w:rsidP="00E31E08">
      <w:pPr>
        <w:pStyle w:val="Paragrafoelenco"/>
        <w:spacing w:line="276" w:lineRule="auto"/>
        <w:ind w:left="0"/>
        <w:rPr>
          <w:rFonts w:ascii="Arial" w:hAnsi="Arial" w:cs="Arial"/>
          <w:sz w:val="24"/>
          <w:szCs w:val="24"/>
          <w:lang w:val="it-IT"/>
        </w:rPr>
      </w:pPr>
    </w:p>
    <w:p w14:paraId="7032C866" w14:textId="1BC4C688" w:rsidR="00E31E08" w:rsidRDefault="00E31E08" w:rsidP="00E31E08">
      <w:pPr>
        <w:pStyle w:val="Paragrafoelenco"/>
        <w:spacing w:line="276" w:lineRule="auto"/>
        <w:ind w:left="0"/>
        <w:rPr>
          <w:rFonts w:ascii="Arial" w:hAnsi="Arial" w:cs="Arial"/>
          <w:sz w:val="24"/>
          <w:szCs w:val="24"/>
          <w:lang w:val="it-IT"/>
        </w:rPr>
      </w:pPr>
    </w:p>
    <w:p w14:paraId="67011011" w14:textId="77777777" w:rsidR="00C6770F" w:rsidRPr="000A6825" w:rsidRDefault="00C6770F" w:rsidP="00E31E08">
      <w:pPr>
        <w:pStyle w:val="Paragrafoelenco"/>
        <w:spacing w:line="276" w:lineRule="auto"/>
        <w:ind w:left="0"/>
        <w:rPr>
          <w:rFonts w:ascii="Arial" w:hAnsi="Arial" w:cs="Arial"/>
          <w:sz w:val="24"/>
          <w:szCs w:val="24"/>
          <w:lang w:val="it-IT"/>
        </w:rPr>
      </w:pPr>
    </w:p>
    <w:p w14:paraId="14E25D24" w14:textId="1579D860" w:rsidR="0076584E" w:rsidRPr="000A6825" w:rsidRDefault="00C465C7" w:rsidP="00127606">
      <w:pPr>
        <w:pStyle w:val="Paragrafoelenco"/>
        <w:spacing w:line="276" w:lineRule="auto"/>
        <w:ind w:left="0"/>
        <w:jc w:val="center"/>
        <w:rPr>
          <w:rFonts w:ascii="Arial" w:hAnsi="Arial" w:cs="Arial"/>
          <w:b/>
          <w:sz w:val="24"/>
          <w:szCs w:val="24"/>
          <w:u w:val="single"/>
          <w:lang w:val="it-IT"/>
        </w:rPr>
      </w:pPr>
      <w:r w:rsidRPr="000A6825">
        <w:rPr>
          <w:rFonts w:ascii="Arial" w:hAnsi="Arial" w:cs="Arial"/>
          <w:b/>
          <w:sz w:val="24"/>
          <w:szCs w:val="24"/>
          <w:u w:val="single"/>
          <w:lang w:val="it-IT"/>
        </w:rPr>
        <w:t>Condizioni della vendita</w:t>
      </w:r>
    </w:p>
    <w:p w14:paraId="4E597460" w14:textId="543385CF" w:rsidR="00D74353" w:rsidRPr="000A6825" w:rsidRDefault="00D74353" w:rsidP="002141E7">
      <w:pPr>
        <w:pStyle w:val="Default"/>
        <w:spacing w:before="120" w:line="276" w:lineRule="auto"/>
        <w:jc w:val="both"/>
        <w:rPr>
          <w:rFonts w:ascii="Arial" w:hAnsi="Arial" w:cs="Arial"/>
          <w:color w:val="auto"/>
        </w:rPr>
      </w:pPr>
      <w:r w:rsidRPr="000A6825">
        <w:rPr>
          <w:rFonts w:ascii="Arial" w:hAnsi="Arial" w:cs="Arial"/>
          <w:color w:val="auto"/>
        </w:rPr>
        <w:t>La vendita avviene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 La vendita forzata non è soggetta all’obbligo di consegna della c.d. certificazione energetica e alle norme concernenti la garanzia per vizi o mancanza di qualità, né potrà essere revocata per alcun motivo.</w:t>
      </w:r>
    </w:p>
    <w:p w14:paraId="62387460" w14:textId="72D1758D" w:rsidR="00D74353" w:rsidRPr="000A6825" w:rsidRDefault="00D74353" w:rsidP="002141E7">
      <w:pPr>
        <w:pStyle w:val="Default"/>
        <w:spacing w:before="120" w:line="276" w:lineRule="auto"/>
        <w:jc w:val="both"/>
        <w:rPr>
          <w:rFonts w:ascii="Arial" w:hAnsi="Arial" w:cs="Arial"/>
          <w:color w:val="auto"/>
        </w:rPr>
      </w:pPr>
      <w:r w:rsidRPr="000A6825">
        <w:rPr>
          <w:rFonts w:ascii="Arial" w:hAnsi="Arial" w:cs="Arial"/>
          <w:color w:val="auto"/>
        </w:rPr>
        <w:t xml:space="preserve">Conseguentemente l’esistenza di eventuali vizi, mancanza di qualità o difformità della cosa venduta, oneri di qualsiasi genere ivi compresi, ad esempio, quelli urbanistici ovvero derivanti dalla eventuale necessità di adeguamento di impianti alle leggi vigenti </w:t>
      </w:r>
      <w:r w:rsidRPr="000A6825">
        <w:rPr>
          <w:rFonts w:ascii="Arial" w:eastAsia="Arial" w:hAnsi="Arial" w:cs="Arial"/>
        </w:rPr>
        <w:t>e, in particolare, a quelle in ambito di prevenzione, sicurezza e tutela ecologica ed ambientale,</w:t>
      </w:r>
      <w:r w:rsidRPr="000A6825">
        <w:rPr>
          <w:rFonts w:ascii="Arial" w:hAnsi="Arial" w:cs="Arial"/>
          <w:color w:val="auto"/>
        </w:rPr>
        <w:t xml:space="preserve"> spese condominiali dell’anno in corso e dell’anno precedente all’emissione del decreto di trasferimento non pagate dal debitore, per qualsiasi motivo non considerati, anche se occulti e comunque non evidenziati in perizia, non potranno dar luogo ad alcun risarcimento, indennità o riduzione del prezzo, essendosi di ciò tenuto conto nella valutazione dei beni.</w:t>
      </w:r>
    </w:p>
    <w:p w14:paraId="2AD57BB1" w14:textId="68CB146C" w:rsidR="00D74353" w:rsidRPr="000A6825" w:rsidRDefault="00D74353" w:rsidP="002141E7">
      <w:pPr>
        <w:pStyle w:val="Default"/>
        <w:spacing w:before="120" w:line="276" w:lineRule="auto"/>
        <w:jc w:val="both"/>
        <w:rPr>
          <w:rFonts w:ascii="Arial" w:hAnsi="Arial" w:cs="Arial"/>
          <w:color w:val="auto"/>
        </w:rPr>
      </w:pPr>
      <w:r w:rsidRPr="00101459">
        <w:rPr>
          <w:rFonts w:ascii="Arial" w:hAnsi="Arial" w:cs="Arial"/>
          <w:color w:val="auto"/>
        </w:rPr>
        <w:t>L’immobile viene venduto libero solo da iscrizioni ipotecarie e da trascrizioni di pignoramenti di competenza della procedura</w:t>
      </w:r>
      <w:r w:rsidR="00101459" w:rsidRPr="00101459">
        <w:rPr>
          <w:rFonts w:ascii="Arial" w:hAnsi="Arial" w:cs="Arial"/>
          <w:color w:val="auto"/>
        </w:rPr>
        <w:t xml:space="preserve">; </w:t>
      </w:r>
      <w:r w:rsidRPr="00101459">
        <w:rPr>
          <w:rFonts w:ascii="Arial" w:hAnsi="Arial" w:cs="Arial"/>
          <w:color w:val="auto"/>
        </w:rPr>
        <w:t>se</w:t>
      </w:r>
      <w:r w:rsidRPr="000A6825">
        <w:rPr>
          <w:rFonts w:ascii="Arial" w:hAnsi="Arial" w:cs="Arial"/>
          <w:color w:val="auto"/>
        </w:rPr>
        <w:t xml:space="preserve"> occupato dal debitore o da terzi senza titolo, la liberazione dell’immobile sarà effettuata a cura del custode giudiziario a spese della procedura. Le altre formalità (a titolo esemplificativo: fondo patrimoniale, assegnazione della casa coniugale, domanda giudiziale) siano o meno opponibili, non verranno cancellate dal giudice dell’esecuzione ma resteranno a carico dell’aggiudicatario.</w:t>
      </w:r>
    </w:p>
    <w:p w14:paraId="5AF6EF98" w14:textId="77777777" w:rsidR="00D74353" w:rsidRPr="000A6825" w:rsidRDefault="00D74353" w:rsidP="002141E7">
      <w:pPr>
        <w:pStyle w:val="Default"/>
        <w:spacing w:before="120" w:line="276" w:lineRule="auto"/>
        <w:jc w:val="both"/>
        <w:rPr>
          <w:rFonts w:ascii="Arial" w:hAnsi="Arial" w:cs="Arial"/>
          <w:color w:val="auto"/>
        </w:rPr>
      </w:pPr>
      <w:r w:rsidRPr="000A6825">
        <w:rPr>
          <w:rFonts w:ascii="Arial" w:hAnsi="Arial" w:cs="Arial"/>
          <w:color w:val="auto"/>
        </w:rPr>
        <w:t>La proprietà del bene ed i conseguenti oneri saranno a favore ed a carico dell’aggiudicatario dalla data di efficacia del decreto di trasferimento.</w:t>
      </w:r>
    </w:p>
    <w:p w14:paraId="4E528032" w14:textId="09DEE70C" w:rsidR="00D74353" w:rsidRPr="000A6825" w:rsidRDefault="00D74353" w:rsidP="002141E7">
      <w:pPr>
        <w:pStyle w:val="Default"/>
        <w:spacing w:before="120" w:line="276" w:lineRule="auto"/>
        <w:jc w:val="both"/>
        <w:rPr>
          <w:rFonts w:ascii="Arial" w:hAnsi="Arial" w:cs="Arial"/>
          <w:color w:val="auto"/>
        </w:rPr>
      </w:pPr>
      <w:r w:rsidRPr="000A6825">
        <w:rPr>
          <w:rFonts w:ascii="Arial" w:hAnsi="Arial" w:cs="Arial"/>
          <w:color w:val="auto"/>
        </w:rPr>
        <w:t>Il decreto di trasferimento sarà emesso solo dopo l’intervenuto versamento del saldo prezzo ivi compresi gli oneri tributari e le spese di trascrizione della proprietà da parte dell’aggiudicatario.</w:t>
      </w:r>
    </w:p>
    <w:p w14:paraId="4E0CE02B" w14:textId="25069F3B" w:rsidR="00D74353" w:rsidRPr="000A6825" w:rsidRDefault="00D74353" w:rsidP="002141E7">
      <w:pPr>
        <w:pStyle w:val="Default"/>
        <w:spacing w:before="120" w:line="276" w:lineRule="auto"/>
        <w:jc w:val="both"/>
        <w:rPr>
          <w:rFonts w:ascii="Arial" w:hAnsi="Arial" w:cs="Arial"/>
          <w:color w:val="auto"/>
        </w:rPr>
      </w:pPr>
      <w:r w:rsidRPr="000A6825">
        <w:rPr>
          <w:rFonts w:ascii="Arial" w:hAnsi="Arial" w:cs="Arial"/>
          <w:color w:val="auto"/>
        </w:rPr>
        <w:t>Per gli immobili realizzati in violazione della normativa urbanistico edilizia, l’aggiudicatario potrà ricorrere, ove consentito, alla disciplina dell’art. 40 della legge 28 febbraio 1985, n. 47 come integrato e modificato dall’art. 46 del D.P.R. 6 giugno 2001, n. 380, purché presenti domanda di concessione o permesso in sanatoria entro 120 giorni dalla notifica del decreto di trasferimento.</w:t>
      </w:r>
    </w:p>
    <w:p w14:paraId="63D34558" w14:textId="1C9BEEDA" w:rsidR="00D74353" w:rsidRDefault="00D74353" w:rsidP="002141E7">
      <w:pPr>
        <w:pStyle w:val="Default"/>
        <w:spacing w:before="120" w:line="276" w:lineRule="auto"/>
        <w:jc w:val="both"/>
        <w:rPr>
          <w:rFonts w:ascii="Arial" w:hAnsi="Arial" w:cs="Arial"/>
          <w:color w:val="auto"/>
        </w:rPr>
      </w:pPr>
      <w:r w:rsidRPr="000A6825">
        <w:rPr>
          <w:rFonts w:ascii="Arial" w:hAnsi="Arial" w:cs="Arial"/>
          <w:color w:val="auto"/>
        </w:rPr>
        <w:t>Per tutto quanto qui non previsto si applicano le vigenti norme di legge.</w:t>
      </w:r>
    </w:p>
    <w:p w14:paraId="776FA875" w14:textId="78239EDB" w:rsidR="00D74353" w:rsidRDefault="00D74353" w:rsidP="00D74353">
      <w:pPr>
        <w:pStyle w:val="Default"/>
        <w:spacing w:line="276" w:lineRule="auto"/>
        <w:ind w:left="720"/>
        <w:jc w:val="both"/>
        <w:rPr>
          <w:rFonts w:ascii="Arial" w:hAnsi="Arial" w:cs="Arial"/>
          <w:color w:val="auto"/>
        </w:rPr>
      </w:pPr>
    </w:p>
    <w:p w14:paraId="0992379D" w14:textId="77777777" w:rsidR="00C6770F" w:rsidRPr="000A6825" w:rsidRDefault="00C6770F" w:rsidP="00D74353">
      <w:pPr>
        <w:pStyle w:val="Default"/>
        <w:spacing w:line="276" w:lineRule="auto"/>
        <w:ind w:left="720"/>
        <w:jc w:val="both"/>
        <w:rPr>
          <w:rFonts w:ascii="Arial" w:hAnsi="Arial" w:cs="Arial"/>
          <w:color w:val="auto"/>
        </w:rPr>
      </w:pPr>
    </w:p>
    <w:p w14:paraId="1F8F657B" w14:textId="294315A5" w:rsidR="00D74353" w:rsidRPr="000A6825" w:rsidRDefault="004C18C2" w:rsidP="00127606">
      <w:pPr>
        <w:pStyle w:val="Paragrafoelenco"/>
        <w:spacing w:before="120" w:line="276" w:lineRule="auto"/>
        <w:ind w:left="0"/>
        <w:contextualSpacing w:val="0"/>
        <w:jc w:val="center"/>
        <w:rPr>
          <w:rFonts w:ascii="Arial" w:hAnsi="Arial" w:cs="Arial"/>
          <w:b/>
          <w:sz w:val="24"/>
          <w:szCs w:val="24"/>
          <w:u w:val="single"/>
          <w:lang w:val="it-IT"/>
        </w:rPr>
      </w:pPr>
      <w:r w:rsidRPr="000A6825">
        <w:rPr>
          <w:rFonts w:ascii="Arial" w:hAnsi="Arial" w:cs="Arial"/>
          <w:b/>
          <w:sz w:val="24"/>
          <w:szCs w:val="24"/>
          <w:u w:val="single"/>
          <w:lang w:val="it-IT"/>
        </w:rPr>
        <w:lastRenderedPageBreak/>
        <w:t>Adempimenti pubblicitari</w:t>
      </w:r>
    </w:p>
    <w:p w14:paraId="4FCC3408" w14:textId="77777777" w:rsidR="00BA123A" w:rsidRPr="000A6825" w:rsidRDefault="00734C36" w:rsidP="002141E7">
      <w:pPr>
        <w:spacing w:before="120" w:line="276" w:lineRule="auto"/>
        <w:ind w:left="0"/>
        <w:rPr>
          <w:rFonts w:ascii="Arial" w:eastAsia="Arial" w:hAnsi="Arial" w:cs="Arial"/>
          <w:sz w:val="24"/>
          <w:szCs w:val="24"/>
          <w:lang w:val="it-IT"/>
        </w:rPr>
      </w:pPr>
      <w:r w:rsidRPr="000A6825">
        <w:rPr>
          <w:rFonts w:ascii="Arial" w:eastAsia="Arial" w:hAnsi="Arial" w:cs="Arial"/>
          <w:sz w:val="24"/>
          <w:szCs w:val="24"/>
          <w:lang w:val="it-IT"/>
        </w:rPr>
        <w:t>Al presente avviso sarà data pubblicazione</w:t>
      </w:r>
      <w:r w:rsidR="00BA123A" w:rsidRPr="000A6825">
        <w:rPr>
          <w:rFonts w:ascii="Arial" w:eastAsia="Arial" w:hAnsi="Arial" w:cs="Arial"/>
          <w:sz w:val="24"/>
          <w:szCs w:val="24"/>
          <w:lang w:val="it-IT"/>
        </w:rPr>
        <w:t>:</w:t>
      </w:r>
    </w:p>
    <w:p w14:paraId="43C05FB1" w14:textId="3BD49161" w:rsidR="00BA123A" w:rsidRPr="000A6825" w:rsidRDefault="00BA123A" w:rsidP="002141E7">
      <w:pPr>
        <w:pStyle w:val="Paragrafoelenco"/>
        <w:spacing w:before="120" w:line="276" w:lineRule="auto"/>
        <w:ind w:left="851" w:hanging="284"/>
        <w:contextualSpacing w:val="0"/>
        <w:rPr>
          <w:rFonts w:ascii="Arial" w:eastAsia="Arial" w:hAnsi="Arial" w:cs="Arial"/>
          <w:sz w:val="24"/>
          <w:szCs w:val="24"/>
          <w:lang w:val="it-IT"/>
        </w:rPr>
      </w:pPr>
      <w:r w:rsidRPr="000A6825">
        <w:rPr>
          <w:rFonts w:ascii="Arial" w:eastAsia="Arial" w:hAnsi="Arial" w:cs="Arial"/>
          <w:sz w:val="24"/>
          <w:szCs w:val="24"/>
          <w:lang w:val="it-IT"/>
        </w:rPr>
        <w:t>-</w:t>
      </w:r>
      <w:r w:rsidRPr="000A6825">
        <w:rPr>
          <w:rFonts w:ascii="Arial" w:eastAsia="Arial" w:hAnsi="Arial" w:cs="Arial"/>
          <w:sz w:val="24"/>
          <w:szCs w:val="24"/>
          <w:lang w:val="it-IT"/>
        </w:rPr>
        <w:tab/>
        <w:t>sul portale delle vendite pubbliche del Ministero della Giustizia unitamente a copia dell’ordinanza di vendita;</w:t>
      </w:r>
    </w:p>
    <w:p w14:paraId="1694AA48" w14:textId="23447A92" w:rsidR="00BA123A" w:rsidRPr="000A6825" w:rsidRDefault="00BA123A" w:rsidP="002141E7">
      <w:pPr>
        <w:pStyle w:val="Paragrafoelenco"/>
        <w:spacing w:before="120" w:line="276" w:lineRule="auto"/>
        <w:ind w:left="851" w:hanging="284"/>
        <w:contextualSpacing w:val="0"/>
        <w:rPr>
          <w:rFonts w:ascii="Arial" w:eastAsia="Arial" w:hAnsi="Arial" w:cs="Arial"/>
          <w:sz w:val="24"/>
          <w:szCs w:val="24"/>
          <w:lang w:val="it-IT"/>
        </w:rPr>
      </w:pPr>
      <w:r w:rsidRPr="000A6825">
        <w:rPr>
          <w:rFonts w:ascii="Arial" w:eastAsia="Arial" w:hAnsi="Arial" w:cs="Arial"/>
          <w:sz w:val="24"/>
          <w:szCs w:val="24"/>
          <w:lang w:val="it-IT"/>
        </w:rPr>
        <w:t>-</w:t>
      </w:r>
      <w:r w:rsidRPr="000A6825">
        <w:rPr>
          <w:rFonts w:ascii="Arial" w:eastAsia="Arial" w:hAnsi="Arial" w:cs="Arial"/>
          <w:sz w:val="24"/>
          <w:szCs w:val="24"/>
          <w:lang w:val="it-IT"/>
        </w:rPr>
        <w:tab/>
        <w:t xml:space="preserve">sul sito internet </w:t>
      </w:r>
      <w:hyperlink r:id="rId14" w:history="1">
        <w:r w:rsidRPr="000A6825">
          <w:rPr>
            <w:rStyle w:val="Collegamentoipertestuale"/>
            <w:rFonts w:ascii="Arial" w:eastAsia="Arial" w:hAnsi="Arial" w:cs="Arial"/>
            <w:sz w:val="24"/>
            <w:szCs w:val="24"/>
            <w:lang w:val="it-IT"/>
          </w:rPr>
          <w:t>www.astegiudiziarie.it</w:t>
        </w:r>
      </w:hyperlink>
      <w:r w:rsidRPr="000A6825">
        <w:rPr>
          <w:rFonts w:ascii="Arial" w:eastAsia="Arial" w:hAnsi="Arial" w:cs="Arial"/>
          <w:sz w:val="24"/>
          <w:szCs w:val="24"/>
          <w:lang w:val="it-IT"/>
        </w:rPr>
        <w:t xml:space="preserve"> unitamente a copia dell’ordinanza di vendita e della perizia di stima;</w:t>
      </w:r>
    </w:p>
    <w:p w14:paraId="151EEBB0" w14:textId="5D411CE2" w:rsidR="00BA123A" w:rsidRPr="000A6825" w:rsidRDefault="00BA123A" w:rsidP="002141E7">
      <w:pPr>
        <w:pStyle w:val="Paragrafoelenco"/>
        <w:spacing w:before="120" w:line="276" w:lineRule="auto"/>
        <w:ind w:left="851" w:hanging="284"/>
        <w:contextualSpacing w:val="0"/>
        <w:rPr>
          <w:rFonts w:ascii="Arial" w:eastAsia="Arial" w:hAnsi="Arial" w:cs="Arial"/>
          <w:sz w:val="24"/>
          <w:szCs w:val="24"/>
          <w:lang w:val="it-IT"/>
        </w:rPr>
      </w:pPr>
      <w:r w:rsidRPr="000A6825">
        <w:rPr>
          <w:rFonts w:ascii="Arial" w:eastAsia="Arial" w:hAnsi="Arial" w:cs="Arial"/>
          <w:sz w:val="24"/>
          <w:szCs w:val="24"/>
          <w:lang w:val="it-IT"/>
        </w:rPr>
        <w:t>-</w:t>
      </w:r>
      <w:r w:rsidRPr="000A6825">
        <w:rPr>
          <w:rFonts w:ascii="Arial" w:eastAsia="Arial" w:hAnsi="Arial" w:cs="Arial"/>
          <w:sz w:val="24"/>
          <w:szCs w:val="24"/>
          <w:lang w:val="it-IT"/>
        </w:rPr>
        <w:tab/>
        <w:t>sui siti internet Casa.it, Idea</w:t>
      </w:r>
      <w:r w:rsidR="00832634">
        <w:rPr>
          <w:rFonts w:ascii="Arial" w:eastAsia="Arial" w:hAnsi="Arial" w:cs="Arial"/>
          <w:sz w:val="24"/>
          <w:szCs w:val="24"/>
          <w:lang w:val="it-IT"/>
        </w:rPr>
        <w:t>lista.it, Bakeca.it e Subito.it</w:t>
      </w:r>
      <w:r w:rsidRPr="000A6825">
        <w:rPr>
          <w:rFonts w:ascii="Arial" w:eastAsia="Arial" w:hAnsi="Arial" w:cs="Arial"/>
          <w:sz w:val="24"/>
          <w:szCs w:val="24"/>
          <w:lang w:val="it-IT"/>
        </w:rPr>
        <w:t>;</w:t>
      </w:r>
    </w:p>
    <w:p w14:paraId="71B86048" w14:textId="0E1470E0" w:rsidR="00BA123A" w:rsidRPr="000A6825" w:rsidRDefault="00BA123A" w:rsidP="002141E7">
      <w:pPr>
        <w:pStyle w:val="Paragrafoelenco"/>
        <w:spacing w:before="120" w:line="276" w:lineRule="auto"/>
        <w:ind w:left="851" w:hanging="284"/>
        <w:contextualSpacing w:val="0"/>
        <w:rPr>
          <w:rFonts w:ascii="Arial" w:eastAsia="Arial" w:hAnsi="Arial" w:cs="Arial"/>
          <w:sz w:val="24"/>
          <w:szCs w:val="24"/>
          <w:lang w:val="it-IT"/>
        </w:rPr>
      </w:pPr>
      <w:r w:rsidRPr="000A6825">
        <w:rPr>
          <w:rFonts w:ascii="Arial" w:eastAsia="Arial" w:hAnsi="Arial" w:cs="Arial"/>
          <w:sz w:val="24"/>
          <w:szCs w:val="24"/>
          <w:lang w:val="it-IT"/>
        </w:rPr>
        <w:t>-</w:t>
      </w:r>
      <w:r w:rsidRPr="000A6825">
        <w:rPr>
          <w:rFonts w:ascii="Arial" w:eastAsia="Arial" w:hAnsi="Arial" w:cs="Arial"/>
          <w:sz w:val="24"/>
          <w:szCs w:val="24"/>
          <w:lang w:val="it-IT"/>
        </w:rPr>
        <w:tab/>
        <w:t>in via facoltativa, se ritenuto opportuno, mediante altre forme di pubblicità: volantinaggio, pubblicazione per estratto su quotidiani, affissioni di manifesti murali nelle zone interessate e/o pubblicazione su altri siti internet deputati alla pubblicità delle vendite giudiziarie.</w:t>
      </w:r>
    </w:p>
    <w:p w14:paraId="44312BE5" w14:textId="68445809" w:rsidR="00E05EF7" w:rsidRPr="000A6825" w:rsidRDefault="00E05EF7" w:rsidP="005507F8">
      <w:pPr>
        <w:spacing w:before="120" w:line="276" w:lineRule="auto"/>
        <w:ind w:left="0"/>
        <w:rPr>
          <w:rFonts w:ascii="Arial" w:hAnsi="Arial" w:cs="Arial"/>
          <w:sz w:val="24"/>
          <w:szCs w:val="24"/>
          <w:lang w:val="it-IT"/>
        </w:rPr>
      </w:pPr>
      <w:r w:rsidRPr="000A6825">
        <w:rPr>
          <w:rFonts w:ascii="Arial" w:hAnsi="Arial" w:cs="Arial"/>
          <w:sz w:val="24"/>
          <w:szCs w:val="24"/>
          <w:lang w:val="it-IT"/>
        </w:rPr>
        <w:t>Per tutto quanto non previsto si applicano le norme di riferimento</w:t>
      </w:r>
      <w:r w:rsidR="0053547D" w:rsidRPr="000A6825">
        <w:rPr>
          <w:rFonts w:ascii="Arial" w:hAnsi="Arial" w:cs="Arial"/>
          <w:sz w:val="24"/>
          <w:szCs w:val="24"/>
          <w:lang w:val="it-IT"/>
        </w:rPr>
        <w:t>;</w:t>
      </w:r>
    </w:p>
    <w:p w14:paraId="40530AB5" w14:textId="596321F6" w:rsidR="00BA7E2E" w:rsidRPr="000A6825" w:rsidRDefault="00BA7E2E" w:rsidP="005507F8">
      <w:pPr>
        <w:pStyle w:val="Default"/>
        <w:spacing w:before="120" w:line="276" w:lineRule="auto"/>
        <w:jc w:val="both"/>
        <w:rPr>
          <w:rFonts w:ascii="Arial" w:hAnsi="Arial" w:cs="Arial"/>
          <w:color w:val="auto"/>
        </w:rPr>
      </w:pPr>
      <w:r w:rsidRPr="000A6825">
        <w:rPr>
          <w:rFonts w:ascii="Arial" w:hAnsi="Arial" w:cs="Arial"/>
          <w:color w:val="auto"/>
        </w:rPr>
        <w:t xml:space="preserve">Si informa </w:t>
      </w:r>
      <w:r w:rsidR="002141E7" w:rsidRPr="000A6825">
        <w:rPr>
          <w:rFonts w:ascii="Arial" w:hAnsi="Arial" w:cs="Arial"/>
          <w:color w:val="auto"/>
        </w:rPr>
        <w:t xml:space="preserve">inoltre </w:t>
      </w:r>
      <w:r w:rsidRPr="000A6825">
        <w:rPr>
          <w:rFonts w:ascii="Arial" w:hAnsi="Arial" w:cs="Arial"/>
          <w:color w:val="auto"/>
        </w:rPr>
        <w:t xml:space="preserve">che presso il Tribunale di Lanciano (Secondo piano - Stanza n.21) è presente uno sportello di assistenza </w:t>
      </w:r>
      <w:r w:rsidR="006A7664" w:rsidRPr="006A7664">
        <w:rPr>
          <w:rFonts w:ascii="Arial" w:hAnsi="Arial" w:cs="Arial"/>
          <w:color w:val="auto"/>
          <w:u w:val="single"/>
        </w:rPr>
        <w:t>riservato ai soli offerenti (con esclusione dei partecipanti per persona da nominare)</w:t>
      </w:r>
      <w:r w:rsidR="006A7664" w:rsidRPr="006A7664">
        <w:rPr>
          <w:rFonts w:ascii="Arial" w:hAnsi="Arial" w:cs="Arial"/>
          <w:color w:val="auto"/>
        </w:rPr>
        <w:t xml:space="preserve"> </w:t>
      </w:r>
      <w:r w:rsidRPr="000A6825">
        <w:rPr>
          <w:rFonts w:ascii="Arial" w:hAnsi="Arial" w:cs="Arial"/>
          <w:color w:val="auto"/>
        </w:rPr>
        <w:t xml:space="preserve">per la partecipazione alle vendite telematiche </w:t>
      </w:r>
      <w:r w:rsidR="005507F8">
        <w:rPr>
          <w:rFonts w:ascii="Arial" w:hAnsi="Arial" w:cs="Arial"/>
          <w:color w:val="auto"/>
        </w:rPr>
        <w:t xml:space="preserve">previo appuntamento </w:t>
      </w:r>
      <w:r w:rsidRPr="000A6825">
        <w:rPr>
          <w:rFonts w:ascii="Arial" w:hAnsi="Arial" w:cs="Arial"/>
          <w:color w:val="auto"/>
        </w:rPr>
        <w:t>(tel. 0872 729819)</w:t>
      </w:r>
      <w:r w:rsidR="008F2415">
        <w:rPr>
          <w:rFonts w:ascii="Arial" w:hAnsi="Arial" w:cs="Arial"/>
          <w:color w:val="auto"/>
        </w:rPr>
        <w:t xml:space="preserve"> attivo dal lunedì al venerdì, dalle ore 9.00 alle ore 13.00</w:t>
      </w:r>
      <w:r w:rsidRPr="000A6825">
        <w:rPr>
          <w:rFonts w:ascii="Arial" w:hAnsi="Arial" w:cs="Arial"/>
          <w:color w:val="auto"/>
        </w:rPr>
        <w:t>.</w:t>
      </w:r>
    </w:p>
    <w:p w14:paraId="4CCE9CDE" w14:textId="77777777" w:rsidR="00BA7E2E" w:rsidRPr="000A6825" w:rsidRDefault="00BA7E2E" w:rsidP="005507F8">
      <w:pPr>
        <w:pStyle w:val="Default"/>
        <w:spacing w:before="120" w:line="276" w:lineRule="auto"/>
        <w:jc w:val="both"/>
        <w:rPr>
          <w:rFonts w:ascii="Arial" w:hAnsi="Arial" w:cs="Arial"/>
          <w:color w:val="auto"/>
        </w:rPr>
      </w:pPr>
      <w:r w:rsidRPr="000A6825">
        <w:rPr>
          <w:rFonts w:ascii="Arial" w:hAnsi="Arial" w:cs="Arial"/>
          <w:color w:val="auto"/>
        </w:rPr>
        <w:t>E’ inoltre possibile ricevere supporto, contattando Aste Giudiziarie Inlinea S.p.A. ai seguenti recapiti:</w:t>
      </w:r>
    </w:p>
    <w:p w14:paraId="2D64D414" w14:textId="77777777" w:rsidR="00BA7E2E" w:rsidRPr="000A6825" w:rsidRDefault="00BA7E2E" w:rsidP="005507F8">
      <w:pPr>
        <w:pStyle w:val="Default"/>
        <w:spacing w:before="120" w:line="276" w:lineRule="auto"/>
        <w:jc w:val="both"/>
        <w:rPr>
          <w:rFonts w:ascii="Arial" w:hAnsi="Arial" w:cs="Arial"/>
          <w:color w:val="auto"/>
        </w:rPr>
      </w:pPr>
      <w:r w:rsidRPr="000A6825">
        <w:rPr>
          <w:rFonts w:ascii="Arial" w:hAnsi="Arial" w:cs="Arial"/>
          <w:color w:val="auto"/>
        </w:rPr>
        <w:t>-          centralino: 0586/20141</w:t>
      </w:r>
    </w:p>
    <w:p w14:paraId="1028DE88" w14:textId="2442A827" w:rsidR="00BA7E2E" w:rsidRPr="000A6825" w:rsidRDefault="00BA7E2E" w:rsidP="005507F8">
      <w:pPr>
        <w:pStyle w:val="Default"/>
        <w:spacing w:before="120" w:line="276" w:lineRule="auto"/>
        <w:jc w:val="both"/>
        <w:rPr>
          <w:rFonts w:ascii="Arial" w:hAnsi="Arial" w:cs="Arial"/>
          <w:color w:val="auto"/>
        </w:rPr>
      </w:pPr>
      <w:r w:rsidRPr="000A6825">
        <w:rPr>
          <w:rFonts w:ascii="Arial" w:hAnsi="Arial" w:cs="Arial"/>
          <w:color w:val="auto"/>
        </w:rPr>
        <w:t xml:space="preserve">-          email: </w:t>
      </w:r>
      <w:hyperlink r:id="rId15" w:history="1">
        <w:r w:rsidR="00F86BD6" w:rsidRPr="000A6825">
          <w:rPr>
            <w:rStyle w:val="Collegamentoipertestuale"/>
            <w:rFonts w:ascii="Arial" w:hAnsi="Arial" w:cs="Arial"/>
          </w:rPr>
          <w:t>assistenza@astetelematiche.it</w:t>
        </w:r>
      </w:hyperlink>
    </w:p>
    <w:p w14:paraId="65AAA836" w14:textId="2F40AB46" w:rsidR="00EB328B" w:rsidRPr="000A6825" w:rsidRDefault="00BA7E2E" w:rsidP="005507F8">
      <w:pPr>
        <w:pStyle w:val="Default"/>
        <w:spacing w:before="120" w:line="276" w:lineRule="auto"/>
        <w:jc w:val="both"/>
        <w:rPr>
          <w:rFonts w:ascii="Arial" w:hAnsi="Arial" w:cs="Arial"/>
          <w:color w:val="auto"/>
        </w:rPr>
      </w:pPr>
      <w:r w:rsidRPr="000A6825">
        <w:rPr>
          <w:rFonts w:ascii="Arial" w:hAnsi="Arial" w:cs="Arial"/>
          <w:color w:val="auto"/>
        </w:rPr>
        <w:t>I recapiti sopra indicati sono attivi dal lunedì al venerdì, dalle ore 9:00 alle ore 13:00 e dalle ore 14:00 alle ore 18:00.</w:t>
      </w:r>
    </w:p>
    <w:p w14:paraId="1A782495" w14:textId="77777777" w:rsidR="00F86BD6" w:rsidRPr="000A6825" w:rsidRDefault="00F86BD6" w:rsidP="005507F8">
      <w:pPr>
        <w:pStyle w:val="Default"/>
        <w:spacing w:before="120" w:line="276" w:lineRule="auto"/>
        <w:jc w:val="both"/>
        <w:rPr>
          <w:rFonts w:ascii="Arial" w:hAnsi="Arial" w:cs="Arial"/>
          <w:color w:val="auto"/>
        </w:rPr>
      </w:pPr>
    </w:p>
    <w:p w14:paraId="17648FEE" w14:textId="71F072A3" w:rsidR="00D66E7F" w:rsidRPr="000A6825" w:rsidRDefault="00D66E7F" w:rsidP="002141E7">
      <w:pPr>
        <w:spacing w:before="120" w:line="276" w:lineRule="auto"/>
        <w:ind w:left="0"/>
        <w:rPr>
          <w:rFonts w:ascii="Arial" w:eastAsia="Arial" w:hAnsi="Arial" w:cs="Arial"/>
          <w:sz w:val="24"/>
          <w:szCs w:val="24"/>
          <w:lang w:val="it-IT"/>
        </w:rPr>
      </w:pPr>
      <w:r w:rsidRPr="000A6825">
        <w:rPr>
          <w:rFonts w:ascii="Arial" w:eastAsia="Arial" w:hAnsi="Arial" w:cs="Arial"/>
          <w:sz w:val="24"/>
          <w:szCs w:val="24"/>
          <w:lang w:val="it-IT"/>
        </w:rPr>
        <w:t xml:space="preserve">Maggiori informazioni potranno essere fornite </w:t>
      </w:r>
      <w:r w:rsidR="0052026A" w:rsidRPr="000A6825">
        <w:rPr>
          <w:rFonts w:ascii="Arial" w:eastAsia="Arial" w:hAnsi="Arial" w:cs="Arial"/>
          <w:sz w:val="24"/>
          <w:szCs w:val="24"/>
          <w:lang w:val="it-IT"/>
        </w:rPr>
        <w:t>dal sottoscritto</w:t>
      </w:r>
      <w:r w:rsidRPr="000A6825">
        <w:rPr>
          <w:rFonts w:ascii="Arial" w:eastAsia="Arial" w:hAnsi="Arial" w:cs="Arial"/>
          <w:sz w:val="24"/>
          <w:szCs w:val="24"/>
          <w:lang w:val="it-IT"/>
        </w:rPr>
        <w:t xml:space="preserve">, previo appuntamento, presso lo studio </w:t>
      </w:r>
      <w:r w:rsidR="0052026A" w:rsidRPr="00974F3B">
        <w:rPr>
          <w:rFonts w:ascii="Arial" w:eastAsia="Arial" w:hAnsi="Arial" w:cs="Arial"/>
          <w:color w:val="FF0000"/>
          <w:sz w:val="24"/>
          <w:szCs w:val="24"/>
          <w:lang w:val="it-IT"/>
        </w:rPr>
        <w:t>legale</w:t>
      </w:r>
      <w:r w:rsidR="00974F3B" w:rsidRPr="00974F3B">
        <w:rPr>
          <w:rFonts w:ascii="Arial" w:eastAsia="Arial" w:hAnsi="Arial" w:cs="Arial"/>
          <w:color w:val="FF0000"/>
          <w:sz w:val="24"/>
          <w:szCs w:val="24"/>
          <w:lang w:val="it-IT"/>
        </w:rPr>
        <w:t>/commerciale</w:t>
      </w:r>
      <w:r w:rsidRPr="00974F3B">
        <w:rPr>
          <w:rFonts w:ascii="Arial" w:eastAsia="Arial" w:hAnsi="Arial" w:cs="Arial"/>
          <w:color w:val="FF0000"/>
          <w:sz w:val="24"/>
          <w:szCs w:val="24"/>
          <w:lang w:val="it-IT"/>
        </w:rPr>
        <w:t xml:space="preserve"> </w:t>
      </w:r>
      <w:r w:rsidRPr="000A6825">
        <w:rPr>
          <w:rFonts w:ascii="Arial" w:eastAsia="Arial" w:hAnsi="Arial" w:cs="Arial"/>
          <w:sz w:val="24"/>
          <w:szCs w:val="24"/>
          <w:lang w:val="it-IT"/>
        </w:rPr>
        <w:t xml:space="preserve">in </w:t>
      </w:r>
      <w:proofErr w:type="spellStart"/>
      <w:r w:rsidR="0052026A" w:rsidRPr="00974F3B">
        <w:rPr>
          <w:rFonts w:ascii="Arial" w:eastAsia="Arial" w:hAnsi="Arial" w:cs="Arial"/>
          <w:color w:val="FF0000"/>
          <w:sz w:val="24"/>
          <w:szCs w:val="24"/>
          <w:lang w:val="it-IT"/>
        </w:rPr>
        <w:t>xxxxxxx</w:t>
      </w:r>
      <w:proofErr w:type="spellEnd"/>
      <w:r w:rsidRPr="00974F3B">
        <w:rPr>
          <w:rFonts w:ascii="Arial" w:eastAsia="Arial" w:hAnsi="Arial" w:cs="Arial"/>
          <w:color w:val="FF0000"/>
          <w:sz w:val="24"/>
          <w:szCs w:val="24"/>
          <w:lang w:val="it-IT"/>
        </w:rPr>
        <w:t xml:space="preserve"> </w:t>
      </w:r>
      <w:r w:rsidRPr="000A6825">
        <w:rPr>
          <w:rFonts w:ascii="Arial" w:eastAsia="Arial" w:hAnsi="Arial" w:cs="Arial"/>
          <w:sz w:val="24"/>
          <w:szCs w:val="24"/>
          <w:lang w:val="it-IT"/>
        </w:rPr>
        <w:t>(</w:t>
      </w:r>
      <w:r w:rsidR="0052026A" w:rsidRPr="00974F3B">
        <w:rPr>
          <w:rFonts w:ascii="Arial" w:eastAsia="Arial" w:hAnsi="Arial" w:cs="Arial"/>
          <w:color w:val="FF0000"/>
          <w:sz w:val="24"/>
          <w:szCs w:val="24"/>
          <w:lang w:val="it-IT"/>
        </w:rPr>
        <w:t>xx</w:t>
      </w:r>
      <w:r w:rsidRPr="000A6825">
        <w:rPr>
          <w:rFonts w:ascii="Arial" w:eastAsia="Arial" w:hAnsi="Arial" w:cs="Arial"/>
          <w:sz w:val="24"/>
          <w:szCs w:val="24"/>
          <w:lang w:val="it-IT"/>
        </w:rPr>
        <w:t xml:space="preserve">), Via </w:t>
      </w:r>
      <w:proofErr w:type="spellStart"/>
      <w:proofErr w:type="gramStart"/>
      <w:r w:rsidR="0052026A" w:rsidRPr="00974F3B">
        <w:rPr>
          <w:rFonts w:ascii="Arial" w:eastAsia="Arial" w:hAnsi="Arial" w:cs="Arial"/>
          <w:color w:val="FF0000"/>
          <w:sz w:val="24"/>
          <w:szCs w:val="24"/>
          <w:lang w:val="it-IT"/>
        </w:rPr>
        <w:t>xxxxx,xx</w:t>
      </w:r>
      <w:proofErr w:type="spellEnd"/>
      <w:proofErr w:type="gramEnd"/>
      <w:r w:rsidRPr="000A6825">
        <w:rPr>
          <w:rFonts w:ascii="Arial" w:eastAsia="Arial" w:hAnsi="Arial" w:cs="Arial"/>
          <w:sz w:val="24"/>
          <w:szCs w:val="24"/>
          <w:lang w:val="it-IT"/>
        </w:rPr>
        <w:t xml:space="preserve">, </w:t>
      </w:r>
      <w:proofErr w:type="spellStart"/>
      <w:r w:rsidRPr="000A6825">
        <w:rPr>
          <w:rFonts w:ascii="Arial" w:eastAsia="Arial" w:hAnsi="Arial" w:cs="Arial"/>
          <w:sz w:val="24"/>
          <w:szCs w:val="24"/>
          <w:lang w:val="it-IT"/>
        </w:rPr>
        <w:t>tel</w:t>
      </w:r>
      <w:proofErr w:type="spellEnd"/>
      <w:r w:rsidRPr="000A6825">
        <w:rPr>
          <w:rFonts w:ascii="Arial" w:eastAsia="Arial" w:hAnsi="Arial" w:cs="Arial"/>
          <w:sz w:val="24"/>
          <w:szCs w:val="24"/>
          <w:lang w:val="it-IT"/>
        </w:rPr>
        <w:t xml:space="preserve">/fax </w:t>
      </w:r>
      <w:proofErr w:type="spellStart"/>
      <w:r w:rsidR="0052026A" w:rsidRPr="00974F3B">
        <w:rPr>
          <w:rFonts w:ascii="Arial" w:eastAsia="Arial" w:hAnsi="Arial" w:cs="Arial"/>
          <w:color w:val="FF0000"/>
          <w:sz w:val="24"/>
          <w:szCs w:val="24"/>
          <w:lang w:val="it-IT"/>
        </w:rPr>
        <w:t>xxxxxxxx</w:t>
      </w:r>
      <w:proofErr w:type="spellEnd"/>
      <w:r w:rsidRPr="000A6825">
        <w:rPr>
          <w:rFonts w:ascii="Arial" w:eastAsia="Arial" w:hAnsi="Arial" w:cs="Arial"/>
          <w:sz w:val="24"/>
          <w:szCs w:val="24"/>
          <w:lang w:val="it-IT"/>
        </w:rPr>
        <w:t xml:space="preserve">, </w:t>
      </w:r>
      <w:proofErr w:type="spellStart"/>
      <w:r w:rsidRPr="000A6825">
        <w:rPr>
          <w:rFonts w:ascii="Arial" w:eastAsia="Arial" w:hAnsi="Arial" w:cs="Arial"/>
          <w:sz w:val="24"/>
          <w:szCs w:val="24"/>
          <w:lang w:val="it-IT"/>
        </w:rPr>
        <w:t>cell</w:t>
      </w:r>
      <w:proofErr w:type="spellEnd"/>
      <w:r w:rsidRPr="000A6825">
        <w:rPr>
          <w:rFonts w:ascii="Arial" w:eastAsia="Arial" w:hAnsi="Arial" w:cs="Arial"/>
          <w:sz w:val="24"/>
          <w:szCs w:val="24"/>
          <w:lang w:val="it-IT"/>
        </w:rPr>
        <w:t xml:space="preserve">. </w:t>
      </w:r>
      <w:proofErr w:type="spellStart"/>
      <w:proofErr w:type="gramStart"/>
      <w:r w:rsidR="0052026A" w:rsidRPr="00974F3B">
        <w:rPr>
          <w:rFonts w:ascii="Arial" w:eastAsia="Arial" w:hAnsi="Arial" w:cs="Arial"/>
          <w:color w:val="FF0000"/>
          <w:sz w:val="24"/>
          <w:szCs w:val="24"/>
          <w:lang w:val="it-IT"/>
        </w:rPr>
        <w:t>xxxxxxx</w:t>
      </w:r>
      <w:proofErr w:type="spellEnd"/>
      <w:proofErr w:type="gramEnd"/>
      <w:r w:rsidRPr="000A6825">
        <w:rPr>
          <w:rFonts w:ascii="Arial" w:eastAsia="Arial" w:hAnsi="Arial" w:cs="Arial"/>
          <w:sz w:val="24"/>
          <w:szCs w:val="24"/>
          <w:lang w:val="it-IT"/>
        </w:rPr>
        <w:t xml:space="preserve">, e-mail: </w:t>
      </w:r>
      <w:proofErr w:type="spellStart"/>
      <w:r w:rsidR="0052026A" w:rsidRPr="00974F3B">
        <w:rPr>
          <w:rFonts w:ascii="Arial" w:eastAsia="Arial" w:hAnsi="Arial" w:cs="Arial"/>
          <w:color w:val="FF0000"/>
          <w:sz w:val="24"/>
          <w:szCs w:val="24"/>
          <w:lang w:val="it-IT"/>
        </w:rPr>
        <w:t>xxxxxx@xxx.xxx</w:t>
      </w:r>
      <w:proofErr w:type="spellEnd"/>
      <w:r w:rsidRPr="000A6825">
        <w:rPr>
          <w:rFonts w:ascii="Arial" w:eastAsia="Arial" w:hAnsi="Arial" w:cs="Arial"/>
          <w:sz w:val="24"/>
          <w:szCs w:val="24"/>
          <w:lang w:val="it-IT"/>
        </w:rPr>
        <w:t xml:space="preserve">, </w:t>
      </w:r>
      <w:proofErr w:type="spellStart"/>
      <w:r w:rsidRPr="000A6825">
        <w:rPr>
          <w:rFonts w:ascii="Arial" w:eastAsia="Arial" w:hAnsi="Arial" w:cs="Arial"/>
          <w:sz w:val="24"/>
          <w:szCs w:val="24"/>
          <w:lang w:val="it-IT"/>
        </w:rPr>
        <w:t>pec</w:t>
      </w:r>
      <w:proofErr w:type="spellEnd"/>
      <w:r w:rsidRPr="000A6825">
        <w:rPr>
          <w:rFonts w:ascii="Arial" w:eastAsia="Arial" w:hAnsi="Arial" w:cs="Arial"/>
          <w:sz w:val="24"/>
          <w:szCs w:val="24"/>
          <w:lang w:val="it-IT"/>
        </w:rPr>
        <w:t xml:space="preserve">: </w:t>
      </w:r>
      <w:r w:rsidR="0052026A" w:rsidRPr="00974F3B">
        <w:rPr>
          <w:rFonts w:ascii="Arial" w:eastAsia="Arial" w:hAnsi="Arial" w:cs="Arial"/>
          <w:color w:val="FF0000"/>
          <w:sz w:val="24"/>
          <w:szCs w:val="24"/>
          <w:lang w:val="it-IT"/>
        </w:rPr>
        <w:t>xxxxxxx@xxx.xxx</w:t>
      </w:r>
    </w:p>
    <w:p w14:paraId="1E20C1C9" w14:textId="77777777" w:rsidR="00DB4EED" w:rsidRPr="000A6825" w:rsidRDefault="00DB4EED" w:rsidP="002141E7">
      <w:pPr>
        <w:pStyle w:val="Default"/>
        <w:spacing w:before="120" w:line="276" w:lineRule="auto"/>
        <w:jc w:val="both"/>
        <w:rPr>
          <w:rFonts w:ascii="Arial" w:hAnsi="Arial" w:cs="Arial"/>
          <w:color w:val="auto"/>
        </w:rPr>
      </w:pPr>
    </w:p>
    <w:p w14:paraId="5F04078B" w14:textId="07A4F7F1" w:rsidR="00842221" w:rsidRPr="000A6825" w:rsidRDefault="00762992" w:rsidP="002141E7">
      <w:pPr>
        <w:pStyle w:val="Default"/>
        <w:spacing w:before="120" w:line="276" w:lineRule="auto"/>
        <w:jc w:val="both"/>
        <w:rPr>
          <w:rFonts w:ascii="Arial" w:hAnsi="Arial" w:cs="Arial"/>
          <w:color w:val="auto"/>
        </w:rPr>
      </w:pPr>
      <w:r w:rsidRPr="000A6825">
        <w:rPr>
          <w:rFonts w:ascii="Arial" w:hAnsi="Arial" w:cs="Arial"/>
          <w:color w:val="auto"/>
        </w:rPr>
        <w:t>Lanciano,</w:t>
      </w:r>
      <w:r w:rsidR="002868BC" w:rsidRPr="000A6825">
        <w:rPr>
          <w:rFonts w:ascii="Arial" w:hAnsi="Arial" w:cs="Arial"/>
          <w:color w:val="auto"/>
        </w:rPr>
        <w:t xml:space="preserve"> </w:t>
      </w:r>
      <w:r w:rsidR="00DD4501" w:rsidRPr="00974F3B">
        <w:rPr>
          <w:rFonts w:ascii="Arial" w:hAnsi="Arial" w:cs="Arial"/>
          <w:color w:val="FF0000"/>
        </w:rPr>
        <w:t>xx/xx/</w:t>
      </w:r>
      <w:proofErr w:type="spellStart"/>
      <w:r w:rsidR="00DD4501" w:rsidRPr="00974F3B">
        <w:rPr>
          <w:rFonts w:ascii="Arial" w:hAnsi="Arial" w:cs="Arial"/>
          <w:color w:val="FF0000"/>
        </w:rPr>
        <w:t>xxxx</w:t>
      </w:r>
      <w:proofErr w:type="spellEnd"/>
    </w:p>
    <w:p w14:paraId="29793D80" w14:textId="7D73AD3D" w:rsidR="00253B76" w:rsidRPr="000A6825" w:rsidRDefault="00253B76" w:rsidP="002141E7">
      <w:pPr>
        <w:pStyle w:val="Default"/>
        <w:spacing w:before="120" w:line="276" w:lineRule="auto"/>
        <w:jc w:val="both"/>
        <w:rPr>
          <w:rFonts w:ascii="Arial" w:hAnsi="Arial" w:cs="Arial"/>
          <w:color w:val="auto"/>
        </w:rPr>
      </w:pPr>
    </w:p>
    <w:p w14:paraId="47B17B9F" w14:textId="77777777" w:rsidR="00253B76" w:rsidRPr="000A6825" w:rsidRDefault="00253B76" w:rsidP="002141E7">
      <w:pPr>
        <w:pStyle w:val="Default"/>
        <w:spacing w:before="120" w:line="276" w:lineRule="auto"/>
        <w:jc w:val="both"/>
        <w:rPr>
          <w:rFonts w:ascii="Arial" w:hAnsi="Arial" w:cs="Arial"/>
          <w:color w:val="auto"/>
        </w:rPr>
      </w:pPr>
    </w:p>
    <w:p w14:paraId="421F8E2F" w14:textId="3A8B36E5" w:rsidR="00842221" w:rsidRPr="000A6825" w:rsidRDefault="004D2E44" w:rsidP="00862D4B">
      <w:pPr>
        <w:tabs>
          <w:tab w:val="left" w:pos="5245"/>
        </w:tabs>
        <w:spacing w:before="120" w:line="276" w:lineRule="auto"/>
        <w:ind w:left="0" w:right="3"/>
        <w:jc w:val="left"/>
        <w:rPr>
          <w:rFonts w:ascii="Arial" w:hAnsi="Arial" w:cs="Arial"/>
          <w:b/>
          <w:i/>
          <w:sz w:val="24"/>
          <w:szCs w:val="24"/>
          <w:lang w:val="it-IT"/>
        </w:rPr>
      </w:pPr>
      <w:r w:rsidRPr="000A6825">
        <w:rPr>
          <w:rFonts w:ascii="Arial" w:hAnsi="Arial" w:cs="Arial"/>
          <w:b/>
          <w:i/>
          <w:sz w:val="24"/>
          <w:szCs w:val="24"/>
          <w:lang w:val="it-IT"/>
        </w:rPr>
        <w:t xml:space="preserve">        </w:t>
      </w:r>
      <w:r w:rsidR="00253B76" w:rsidRPr="000A6825">
        <w:rPr>
          <w:rFonts w:ascii="Arial" w:hAnsi="Arial" w:cs="Arial"/>
          <w:b/>
          <w:i/>
          <w:sz w:val="24"/>
          <w:szCs w:val="24"/>
          <w:lang w:val="it-IT"/>
        </w:rPr>
        <w:t xml:space="preserve">  </w:t>
      </w:r>
      <w:r w:rsidR="00814040" w:rsidRPr="000A6825">
        <w:rPr>
          <w:rFonts w:ascii="Arial" w:hAnsi="Arial" w:cs="Arial"/>
          <w:b/>
          <w:i/>
          <w:sz w:val="24"/>
          <w:szCs w:val="24"/>
          <w:lang w:val="it-IT"/>
        </w:rPr>
        <w:tab/>
      </w:r>
      <w:r w:rsidR="001E40A5" w:rsidRPr="000A6825">
        <w:rPr>
          <w:rFonts w:ascii="Arial" w:hAnsi="Arial" w:cs="Arial"/>
          <w:b/>
          <w:i/>
          <w:sz w:val="24"/>
          <w:szCs w:val="24"/>
          <w:lang w:val="it-IT"/>
        </w:rPr>
        <w:t xml:space="preserve">Il </w:t>
      </w:r>
      <w:r w:rsidRPr="000A6825">
        <w:rPr>
          <w:rFonts w:ascii="Arial" w:hAnsi="Arial" w:cs="Arial"/>
          <w:b/>
          <w:i/>
          <w:sz w:val="24"/>
          <w:szCs w:val="24"/>
          <w:lang w:val="it-IT"/>
        </w:rPr>
        <w:t>Professionista Delegato</w:t>
      </w:r>
    </w:p>
    <w:p w14:paraId="09C5CFB4" w14:textId="09791C94" w:rsidR="00814040" w:rsidRPr="000A6825" w:rsidRDefault="00814040" w:rsidP="00FE62B7">
      <w:pPr>
        <w:tabs>
          <w:tab w:val="left" w:pos="4253"/>
        </w:tabs>
        <w:spacing w:before="120" w:line="276" w:lineRule="auto"/>
        <w:ind w:left="0" w:right="3"/>
        <w:jc w:val="left"/>
        <w:rPr>
          <w:rFonts w:ascii="Arial" w:hAnsi="Arial" w:cs="Arial"/>
          <w:b/>
          <w:i/>
          <w:sz w:val="24"/>
          <w:szCs w:val="24"/>
          <w:lang w:val="it-IT"/>
        </w:rPr>
      </w:pPr>
      <w:r w:rsidRPr="000A6825">
        <w:rPr>
          <w:rFonts w:ascii="Arial" w:hAnsi="Arial" w:cs="Arial"/>
          <w:b/>
          <w:i/>
          <w:sz w:val="24"/>
          <w:szCs w:val="24"/>
          <w:lang w:val="it-IT"/>
        </w:rPr>
        <w:tab/>
      </w:r>
      <w:r w:rsidRPr="00974F3B">
        <w:rPr>
          <w:rFonts w:ascii="Arial" w:hAnsi="Arial" w:cs="Arial"/>
          <w:b/>
          <w:i/>
          <w:color w:val="FF0000"/>
          <w:sz w:val="24"/>
          <w:szCs w:val="24"/>
          <w:lang w:val="it-IT"/>
        </w:rPr>
        <w:t>Avvocato</w:t>
      </w:r>
      <w:r w:rsidR="00FE62B7">
        <w:rPr>
          <w:rFonts w:ascii="Arial" w:hAnsi="Arial" w:cs="Arial"/>
          <w:b/>
          <w:i/>
          <w:color w:val="FF0000"/>
          <w:sz w:val="24"/>
          <w:szCs w:val="24"/>
          <w:lang w:val="it-IT"/>
        </w:rPr>
        <w:t>/Dott.</w:t>
      </w:r>
      <w:r w:rsidRPr="00974F3B">
        <w:rPr>
          <w:rFonts w:ascii="Arial" w:hAnsi="Arial" w:cs="Arial"/>
          <w:b/>
          <w:i/>
          <w:color w:val="FF0000"/>
          <w:sz w:val="24"/>
          <w:szCs w:val="24"/>
          <w:lang w:val="it-IT"/>
        </w:rPr>
        <w:t xml:space="preserve"> XXXXXXXXXXX XXXXXXXX</w:t>
      </w:r>
    </w:p>
    <w:sectPr w:rsidR="00814040" w:rsidRPr="000A6825" w:rsidSect="0004022E">
      <w:headerReference w:type="default" r:id="rId16"/>
      <w:footerReference w:type="default" r:id="rId17"/>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B6F40" w14:textId="77777777" w:rsidR="00B92B5D" w:rsidRDefault="00B92B5D" w:rsidP="000B198D">
      <w:pPr>
        <w:spacing w:line="240" w:lineRule="auto"/>
      </w:pPr>
      <w:r>
        <w:separator/>
      </w:r>
    </w:p>
  </w:endnote>
  <w:endnote w:type="continuationSeparator" w:id="0">
    <w:p w14:paraId="63FBCC21" w14:textId="77777777" w:rsidR="00B92B5D" w:rsidRDefault="00B92B5D" w:rsidP="000B1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French Script MT">
    <w:panose1 w:val="03020402040607040605"/>
    <w:charset w:val="00"/>
    <w:family w:val="script"/>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584116"/>
      <w:docPartObj>
        <w:docPartGallery w:val="Page Numbers (Bottom of Page)"/>
        <w:docPartUnique/>
      </w:docPartObj>
    </w:sdtPr>
    <w:sdtEndPr/>
    <w:sdtContent>
      <w:p w14:paraId="27FC8C9A" w14:textId="56680DE9" w:rsidR="000B198D" w:rsidRDefault="00BC66BE">
        <w:pPr>
          <w:pStyle w:val="Pidipagina"/>
          <w:jc w:val="center"/>
        </w:pPr>
        <w:r>
          <w:fldChar w:fldCharType="begin"/>
        </w:r>
        <w:r w:rsidR="000B198D">
          <w:instrText>PAGE   \* MERGEFORMAT</w:instrText>
        </w:r>
        <w:r>
          <w:fldChar w:fldCharType="separate"/>
        </w:r>
        <w:r w:rsidR="004F7AD0" w:rsidRPr="004F7AD0">
          <w:rPr>
            <w:noProof/>
            <w:lang w:val="it-IT"/>
          </w:rPr>
          <w:t>11</w:t>
        </w:r>
        <w:r>
          <w:fldChar w:fldCharType="end"/>
        </w:r>
      </w:p>
    </w:sdtContent>
  </w:sdt>
  <w:p w14:paraId="1EAAAA3E" w14:textId="5FEB94D1" w:rsidR="000B198D" w:rsidRDefault="000B198D" w:rsidP="00C40952">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A3D15" w14:textId="77777777" w:rsidR="00B92B5D" w:rsidRDefault="00B92B5D" w:rsidP="000B198D">
      <w:pPr>
        <w:spacing w:line="240" w:lineRule="auto"/>
      </w:pPr>
      <w:r>
        <w:separator/>
      </w:r>
    </w:p>
  </w:footnote>
  <w:footnote w:type="continuationSeparator" w:id="0">
    <w:p w14:paraId="74BC7988" w14:textId="77777777" w:rsidR="00B92B5D" w:rsidRDefault="00B92B5D" w:rsidP="000B19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A5A0E" w14:textId="1A09AB11" w:rsidR="0004022E" w:rsidRDefault="0004022E" w:rsidP="0004022E">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0AD4"/>
    <w:multiLevelType w:val="hybridMultilevel"/>
    <w:tmpl w:val="441E9358"/>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AB0A71"/>
    <w:multiLevelType w:val="hybridMultilevel"/>
    <w:tmpl w:val="9C5E5268"/>
    <w:lvl w:ilvl="0" w:tplc="0410000D">
      <w:start w:val="1"/>
      <w:numFmt w:val="bullet"/>
      <w:lvlText w:val=""/>
      <w:lvlJc w:val="left"/>
      <w:pPr>
        <w:ind w:left="1068" w:hanging="360"/>
      </w:pPr>
      <w:rPr>
        <w:rFonts w:ascii="Wingdings" w:hAnsi="Wingding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082B1261"/>
    <w:multiLevelType w:val="hybridMultilevel"/>
    <w:tmpl w:val="6A4A37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5E3253"/>
    <w:multiLevelType w:val="hybridMultilevel"/>
    <w:tmpl w:val="88A21B1C"/>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B6629C"/>
    <w:multiLevelType w:val="hybridMultilevel"/>
    <w:tmpl w:val="EC6EEDF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406FF"/>
    <w:multiLevelType w:val="hybridMultilevel"/>
    <w:tmpl w:val="29E6EA4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D969B4"/>
    <w:multiLevelType w:val="hybridMultilevel"/>
    <w:tmpl w:val="B6F2065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8850DBA2">
      <w:numFmt w:val="bullet"/>
      <w:lvlText w:val="-"/>
      <w:lvlJc w:val="left"/>
      <w:pPr>
        <w:ind w:left="2160" w:hanging="18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B85F47"/>
    <w:multiLevelType w:val="hybridMultilevel"/>
    <w:tmpl w:val="F51A8EA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9C25FDA"/>
    <w:multiLevelType w:val="hybridMultilevel"/>
    <w:tmpl w:val="F58A2F1A"/>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A5751F"/>
    <w:multiLevelType w:val="hybridMultilevel"/>
    <w:tmpl w:val="EA64A77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1D4D5B9D"/>
    <w:multiLevelType w:val="hybridMultilevel"/>
    <w:tmpl w:val="B044CB00"/>
    <w:lvl w:ilvl="0" w:tplc="0410000D">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897136"/>
    <w:multiLevelType w:val="hybridMultilevel"/>
    <w:tmpl w:val="01BE234A"/>
    <w:styleLink w:val="Stileimportato3"/>
    <w:lvl w:ilvl="0" w:tplc="2C82CA1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98B300">
      <w:start w:val="1"/>
      <w:numFmt w:val="bullet"/>
      <w:lvlText w:val="o"/>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6354C">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0A5E8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A4ED16">
      <w:start w:val="1"/>
      <w:numFmt w:val="bullet"/>
      <w:lvlText w:val="o"/>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C68D50">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E811C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C1A40">
      <w:start w:val="1"/>
      <w:numFmt w:val="bullet"/>
      <w:lvlText w:val="o"/>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B0A2AC">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48A7EE5"/>
    <w:multiLevelType w:val="hybridMultilevel"/>
    <w:tmpl w:val="A69E8FE6"/>
    <w:lvl w:ilvl="0" w:tplc="0410000D">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10554A"/>
    <w:multiLevelType w:val="hybridMultilevel"/>
    <w:tmpl w:val="6FA8DE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C93D9C"/>
    <w:multiLevelType w:val="hybridMultilevel"/>
    <w:tmpl w:val="157EE71E"/>
    <w:lvl w:ilvl="0" w:tplc="0410000D">
      <w:start w:val="1"/>
      <w:numFmt w:val="bullet"/>
      <w:lvlText w:val=""/>
      <w:lvlJc w:val="left"/>
      <w:pPr>
        <w:ind w:left="1068" w:hanging="360"/>
      </w:pPr>
      <w:rPr>
        <w:rFonts w:ascii="Wingdings" w:hAnsi="Wingdings"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31D86EEA"/>
    <w:multiLevelType w:val="hybridMultilevel"/>
    <w:tmpl w:val="A1D0173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8953E0"/>
    <w:multiLevelType w:val="hybridMultilevel"/>
    <w:tmpl w:val="0372862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407EA"/>
    <w:multiLevelType w:val="hybridMultilevel"/>
    <w:tmpl w:val="AEAA27D2"/>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448D0833"/>
    <w:multiLevelType w:val="hybridMultilevel"/>
    <w:tmpl w:val="90D0F6A0"/>
    <w:lvl w:ilvl="0" w:tplc="93687D0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F62078"/>
    <w:multiLevelType w:val="hybridMultilevel"/>
    <w:tmpl w:val="9B9EA2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6D550F"/>
    <w:multiLevelType w:val="hybridMultilevel"/>
    <w:tmpl w:val="D182E78A"/>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4DC4E52"/>
    <w:multiLevelType w:val="hybridMultilevel"/>
    <w:tmpl w:val="B0F2A59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B6C0EDF"/>
    <w:multiLevelType w:val="hybridMultilevel"/>
    <w:tmpl w:val="6E2C1FA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8850DBA2">
      <w:numFmt w:val="bullet"/>
      <w:lvlText w:val="-"/>
      <w:lvlJc w:val="left"/>
      <w:pPr>
        <w:ind w:left="2160" w:hanging="18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D834302"/>
    <w:multiLevelType w:val="hybridMultilevel"/>
    <w:tmpl w:val="E27EA18C"/>
    <w:lvl w:ilvl="0" w:tplc="43C07AAA">
      <w:start w:val="3"/>
      <w:numFmt w:val="bullet"/>
      <w:lvlText w:val="-"/>
      <w:lvlJc w:val="left"/>
      <w:pPr>
        <w:ind w:left="1428" w:hanging="360"/>
      </w:pPr>
      <w:rPr>
        <w:rFonts w:ascii="Arial" w:eastAsia="Times New Roman" w:hAnsi="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 w15:restartNumberingAfterBreak="0">
    <w:nsid w:val="60CF3817"/>
    <w:multiLevelType w:val="hybridMultilevel"/>
    <w:tmpl w:val="4C3E62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6F62592"/>
    <w:multiLevelType w:val="hybridMultilevel"/>
    <w:tmpl w:val="0BD65260"/>
    <w:lvl w:ilvl="0" w:tplc="0410000D">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8E7419B"/>
    <w:multiLevelType w:val="hybridMultilevel"/>
    <w:tmpl w:val="1B5E5206"/>
    <w:lvl w:ilvl="0" w:tplc="04100001">
      <w:start w:val="1"/>
      <w:numFmt w:val="bullet"/>
      <w:lvlText w:val=""/>
      <w:lvlJc w:val="left"/>
      <w:pPr>
        <w:ind w:left="1077" w:hanging="360"/>
      </w:pPr>
      <w:rPr>
        <w:rFonts w:ascii="Symbol" w:hAnsi="Symbol" w:hint="default"/>
      </w:rPr>
    </w:lvl>
    <w:lvl w:ilvl="1" w:tplc="8850DBA2">
      <w:numFmt w:val="bullet"/>
      <w:lvlText w:val="-"/>
      <w:lvlJc w:val="left"/>
      <w:pPr>
        <w:ind w:left="1797" w:hanging="360"/>
      </w:pPr>
      <w:rPr>
        <w:rFonts w:ascii="Times New Roman" w:eastAsia="Times New Roman" w:hAnsi="Times New Roman" w:cs="Times New Roman"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7" w15:restartNumberingAfterBreak="0">
    <w:nsid w:val="6962135A"/>
    <w:multiLevelType w:val="hybridMultilevel"/>
    <w:tmpl w:val="2168D41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8" w15:restartNumberingAfterBreak="0">
    <w:nsid w:val="6BBE1F00"/>
    <w:multiLevelType w:val="hybridMultilevel"/>
    <w:tmpl w:val="F454E140"/>
    <w:lvl w:ilvl="0" w:tplc="8850DBA2">
      <w:numFmt w:val="bullet"/>
      <w:lvlText w:val="-"/>
      <w:lvlJc w:val="left"/>
      <w:pPr>
        <w:ind w:left="720" w:hanging="360"/>
      </w:pPr>
      <w:rPr>
        <w:rFonts w:ascii="Times New Roman" w:eastAsia="Times New Roman" w:hAnsi="Times New Roman" w:cs="Times New Roman"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3D675B"/>
    <w:multiLevelType w:val="hybridMultilevel"/>
    <w:tmpl w:val="37D2D230"/>
    <w:lvl w:ilvl="0" w:tplc="39BEA638">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C63396F"/>
    <w:multiLevelType w:val="hybridMultilevel"/>
    <w:tmpl w:val="5302F972"/>
    <w:styleLink w:val="Stileimportato2"/>
    <w:lvl w:ilvl="0" w:tplc="4E6E28D4">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C6563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D2286E">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D0420A">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AE3C5E">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C80D2A">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0EBE68">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3CCA12">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4A1724">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CE64ADB"/>
    <w:multiLevelType w:val="hybridMultilevel"/>
    <w:tmpl w:val="04626A62"/>
    <w:lvl w:ilvl="0" w:tplc="0410000D">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12"/>
  </w:num>
  <w:num w:numId="4">
    <w:abstractNumId w:val="18"/>
  </w:num>
  <w:num w:numId="5">
    <w:abstractNumId w:val="24"/>
  </w:num>
  <w:num w:numId="6">
    <w:abstractNumId w:val="7"/>
  </w:num>
  <w:num w:numId="7">
    <w:abstractNumId w:val="1"/>
  </w:num>
  <w:num w:numId="8">
    <w:abstractNumId w:val="14"/>
  </w:num>
  <w:num w:numId="9">
    <w:abstractNumId w:val="0"/>
  </w:num>
  <w:num w:numId="10">
    <w:abstractNumId w:val="3"/>
  </w:num>
  <w:num w:numId="11">
    <w:abstractNumId w:val="28"/>
  </w:num>
  <w:num w:numId="12">
    <w:abstractNumId w:val="26"/>
  </w:num>
  <w:num w:numId="13">
    <w:abstractNumId w:val="21"/>
  </w:num>
  <w:num w:numId="14">
    <w:abstractNumId w:val="13"/>
  </w:num>
  <w:num w:numId="15">
    <w:abstractNumId w:val="2"/>
  </w:num>
  <w:num w:numId="16">
    <w:abstractNumId w:val="20"/>
  </w:num>
  <w:num w:numId="17">
    <w:abstractNumId w:val="8"/>
  </w:num>
  <w:num w:numId="18">
    <w:abstractNumId w:val="5"/>
  </w:num>
  <w:num w:numId="19">
    <w:abstractNumId w:val="15"/>
  </w:num>
  <w:num w:numId="20">
    <w:abstractNumId w:val="6"/>
  </w:num>
  <w:num w:numId="21">
    <w:abstractNumId w:val="22"/>
  </w:num>
  <w:num w:numId="22">
    <w:abstractNumId w:val="17"/>
  </w:num>
  <w:num w:numId="23">
    <w:abstractNumId w:val="19"/>
  </w:num>
  <w:num w:numId="24">
    <w:abstractNumId w:val="25"/>
  </w:num>
  <w:num w:numId="25">
    <w:abstractNumId w:val="27"/>
  </w:num>
  <w:num w:numId="26">
    <w:abstractNumId w:val="9"/>
  </w:num>
  <w:num w:numId="27">
    <w:abstractNumId w:val="29"/>
  </w:num>
  <w:num w:numId="28">
    <w:abstractNumId w:val="4"/>
  </w:num>
  <w:num w:numId="29">
    <w:abstractNumId w:val="16"/>
  </w:num>
  <w:num w:numId="30">
    <w:abstractNumId w:val="31"/>
  </w:num>
  <w:num w:numId="31">
    <w:abstractNumId w:val="10"/>
  </w:num>
  <w:num w:numId="3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1D9"/>
    <w:rsid w:val="0000113B"/>
    <w:rsid w:val="00001940"/>
    <w:rsid w:val="00004A59"/>
    <w:rsid w:val="00011799"/>
    <w:rsid w:val="000117B2"/>
    <w:rsid w:val="0001222A"/>
    <w:rsid w:val="00013416"/>
    <w:rsid w:val="00013EE0"/>
    <w:rsid w:val="00015E67"/>
    <w:rsid w:val="00017092"/>
    <w:rsid w:val="00017EE0"/>
    <w:rsid w:val="00020241"/>
    <w:rsid w:val="00021F36"/>
    <w:rsid w:val="00024CC9"/>
    <w:rsid w:val="00024E97"/>
    <w:rsid w:val="00025034"/>
    <w:rsid w:val="00026D22"/>
    <w:rsid w:val="000325D7"/>
    <w:rsid w:val="000338D5"/>
    <w:rsid w:val="00033CBF"/>
    <w:rsid w:val="00034B72"/>
    <w:rsid w:val="00035E85"/>
    <w:rsid w:val="0004022E"/>
    <w:rsid w:val="00041B73"/>
    <w:rsid w:val="00042154"/>
    <w:rsid w:val="00042E50"/>
    <w:rsid w:val="0004415A"/>
    <w:rsid w:val="00045B46"/>
    <w:rsid w:val="000465B2"/>
    <w:rsid w:val="000541F0"/>
    <w:rsid w:val="000543F6"/>
    <w:rsid w:val="000546BF"/>
    <w:rsid w:val="00054BDA"/>
    <w:rsid w:val="000570F8"/>
    <w:rsid w:val="00060A98"/>
    <w:rsid w:val="00061252"/>
    <w:rsid w:val="0006342D"/>
    <w:rsid w:val="00065D80"/>
    <w:rsid w:val="00065FD2"/>
    <w:rsid w:val="00070901"/>
    <w:rsid w:val="00070B85"/>
    <w:rsid w:val="00071697"/>
    <w:rsid w:val="000720FB"/>
    <w:rsid w:val="000746F5"/>
    <w:rsid w:val="0007669E"/>
    <w:rsid w:val="00076B65"/>
    <w:rsid w:val="00080F54"/>
    <w:rsid w:val="00080F6B"/>
    <w:rsid w:val="00080FD3"/>
    <w:rsid w:val="00082255"/>
    <w:rsid w:val="0008345E"/>
    <w:rsid w:val="00086171"/>
    <w:rsid w:val="000864B9"/>
    <w:rsid w:val="00086B2E"/>
    <w:rsid w:val="000878BC"/>
    <w:rsid w:val="000906FB"/>
    <w:rsid w:val="00092A45"/>
    <w:rsid w:val="000942B3"/>
    <w:rsid w:val="000949BA"/>
    <w:rsid w:val="00096509"/>
    <w:rsid w:val="00097F8B"/>
    <w:rsid w:val="000A008C"/>
    <w:rsid w:val="000A235E"/>
    <w:rsid w:val="000A3B6B"/>
    <w:rsid w:val="000A44E6"/>
    <w:rsid w:val="000A4B27"/>
    <w:rsid w:val="000A4B31"/>
    <w:rsid w:val="000A4E3A"/>
    <w:rsid w:val="000A600D"/>
    <w:rsid w:val="000A61AC"/>
    <w:rsid w:val="000A6698"/>
    <w:rsid w:val="000A6825"/>
    <w:rsid w:val="000B198D"/>
    <w:rsid w:val="000B41BA"/>
    <w:rsid w:val="000B4363"/>
    <w:rsid w:val="000B4CDC"/>
    <w:rsid w:val="000B5A18"/>
    <w:rsid w:val="000B62FE"/>
    <w:rsid w:val="000C0D7B"/>
    <w:rsid w:val="000C0E02"/>
    <w:rsid w:val="000C2274"/>
    <w:rsid w:val="000C34FF"/>
    <w:rsid w:val="000C5F7D"/>
    <w:rsid w:val="000D108E"/>
    <w:rsid w:val="000D1E3A"/>
    <w:rsid w:val="000D1F8A"/>
    <w:rsid w:val="000D24EE"/>
    <w:rsid w:val="000D3EA6"/>
    <w:rsid w:val="000D65B5"/>
    <w:rsid w:val="000D6FF4"/>
    <w:rsid w:val="000D708A"/>
    <w:rsid w:val="000E25D1"/>
    <w:rsid w:val="000E313D"/>
    <w:rsid w:val="000E467A"/>
    <w:rsid w:val="000E4F98"/>
    <w:rsid w:val="000E6353"/>
    <w:rsid w:val="000E63B5"/>
    <w:rsid w:val="000F0446"/>
    <w:rsid w:val="000F09F9"/>
    <w:rsid w:val="000F123B"/>
    <w:rsid w:val="000F1D4B"/>
    <w:rsid w:val="000F70E1"/>
    <w:rsid w:val="00100DA2"/>
    <w:rsid w:val="00101459"/>
    <w:rsid w:val="001024BA"/>
    <w:rsid w:val="00102E6E"/>
    <w:rsid w:val="0011647E"/>
    <w:rsid w:val="00125798"/>
    <w:rsid w:val="00126DB8"/>
    <w:rsid w:val="00127606"/>
    <w:rsid w:val="00132F2C"/>
    <w:rsid w:val="00133B45"/>
    <w:rsid w:val="00135E84"/>
    <w:rsid w:val="001409CE"/>
    <w:rsid w:val="00142C04"/>
    <w:rsid w:val="00143F1F"/>
    <w:rsid w:val="00144944"/>
    <w:rsid w:val="00144DF4"/>
    <w:rsid w:val="00145E74"/>
    <w:rsid w:val="00150593"/>
    <w:rsid w:val="00150900"/>
    <w:rsid w:val="00151C8D"/>
    <w:rsid w:val="001528DB"/>
    <w:rsid w:val="00152E16"/>
    <w:rsid w:val="0015377F"/>
    <w:rsid w:val="00153832"/>
    <w:rsid w:val="001550D9"/>
    <w:rsid w:val="00160C4A"/>
    <w:rsid w:val="00161236"/>
    <w:rsid w:val="00161DBB"/>
    <w:rsid w:val="001630AB"/>
    <w:rsid w:val="001642E6"/>
    <w:rsid w:val="00164B97"/>
    <w:rsid w:val="001656A0"/>
    <w:rsid w:val="0017413B"/>
    <w:rsid w:val="00175B24"/>
    <w:rsid w:val="0017715B"/>
    <w:rsid w:val="00177605"/>
    <w:rsid w:val="00182868"/>
    <w:rsid w:val="001828A8"/>
    <w:rsid w:val="001828E7"/>
    <w:rsid w:val="0018449F"/>
    <w:rsid w:val="0018589E"/>
    <w:rsid w:val="00190205"/>
    <w:rsid w:val="00191004"/>
    <w:rsid w:val="001926C4"/>
    <w:rsid w:val="001933FA"/>
    <w:rsid w:val="0019406E"/>
    <w:rsid w:val="001A40F8"/>
    <w:rsid w:val="001A4AEB"/>
    <w:rsid w:val="001A7CDA"/>
    <w:rsid w:val="001B0592"/>
    <w:rsid w:val="001B0DCA"/>
    <w:rsid w:val="001B0E1A"/>
    <w:rsid w:val="001B22EE"/>
    <w:rsid w:val="001B2714"/>
    <w:rsid w:val="001B2FAE"/>
    <w:rsid w:val="001B4604"/>
    <w:rsid w:val="001B4C47"/>
    <w:rsid w:val="001B6B85"/>
    <w:rsid w:val="001B6ED5"/>
    <w:rsid w:val="001B7411"/>
    <w:rsid w:val="001B7648"/>
    <w:rsid w:val="001B77B4"/>
    <w:rsid w:val="001B7825"/>
    <w:rsid w:val="001B7B5D"/>
    <w:rsid w:val="001C23D6"/>
    <w:rsid w:val="001C3333"/>
    <w:rsid w:val="001C37BF"/>
    <w:rsid w:val="001C56AA"/>
    <w:rsid w:val="001C592D"/>
    <w:rsid w:val="001C7E86"/>
    <w:rsid w:val="001D44EF"/>
    <w:rsid w:val="001D7DE1"/>
    <w:rsid w:val="001D7F3B"/>
    <w:rsid w:val="001D7FBD"/>
    <w:rsid w:val="001E1317"/>
    <w:rsid w:val="001E35C9"/>
    <w:rsid w:val="001E40A5"/>
    <w:rsid w:val="001E44C6"/>
    <w:rsid w:val="001E56A8"/>
    <w:rsid w:val="001E6744"/>
    <w:rsid w:val="001E7134"/>
    <w:rsid w:val="001E78AF"/>
    <w:rsid w:val="001F081A"/>
    <w:rsid w:val="001F7074"/>
    <w:rsid w:val="001F7121"/>
    <w:rsid w:val="001F73A2"/>
    <w:rsid w:val="001F7B3B"/>
    <w:rsid w:val="00200602"/>
    <w:rsid w:val="002011D4"/>
    <w:rsid w:val="00201695"/>
    <w:rsid w:val="0020281A"/>
    <w:rsid w:val="00203763"/>
    <w:rsid w:val="0020543B"/>
    <w:rsid w:val="002074B5"/>
    <w:rsid w:val="0021015C"/>
    <w:rsid w:val="00210B6E"/>
    <w:rsid w:val="00212B94"/>
    <w:rsid w:val="00212E24"/>
    <w:rsid w:val="0021381F"/>
    <w:rsid w:val="002141E7"/>
    <w:rsid w:val="00214F9F"/>
    <w:rsid w:val="00217960"/>
    <w:rsid w:val="00220F21"/>
    <w:rsid w:val="002210C7"/>
    <w:rsid w:val="00223989"/>
    <w:rsid w:val="00224020"/>
    <w:rsid w:val="002302C7"/>
    <w:rsid w:val="0023033E"/>
    <w:rsid w:val="00231449"/>
    <w:rsid w:val="002316BF"/>
    <w:rsid w:val="00232D1F"/>
    <w:rsid w:val="0023414A"/>
    <w:rsid w:val="00240354"/>
    <w:rsid w:val="00240B57"/>
    <w:rsid w:val="00242362"/>
    <w:rsid w:val="00242AAF"/>
    <w:rsid w:val="00242EEC"/>
    <w:rsid w:val="00243133"/>
    <w:rsid w:val="00244DDD"/>
    <w:rsid w:val="00246025"/>
    <w:rsid w:val="00251358"/>
    <w:rsid w:val="00252AEF"/>
    <w:rsid w:val="00252CFB"/>
    <w:rsid w:val="002536E5"/>
    <w:rsid w:val="00253B76"/>
    <w:rsid w:val="00254A12"/>
    <w:rsid w:val="00257252"/>
    <w:rsid w:val="00262329"/>
    <w:rsid w:val="002628BA"/>
    <w:rsid w:val="002634CA"/>
    <w:rsid w:val="00263944"/>
    <w:rsid w:val="00263DA7"/>
    <w:rsid w:val="002648DD"/>
    <w:rsid w:val="002655A5"/>
    <w:rsid w:val="00265A0C"/>
    <w:rsid w:val="002666CC"/>
    <w:rsid w:val="00267678"/>
    <w:rsid w:val="002710AD"/>
    <w:rsid w:val="002717C6"/>
    <w:rsid w:val="00273C88"/>
    <w:rsid w:val="00273F28"/>
    <w:rsid w:val="00276DC8"/>
    <w:rsid w:val="002773CF"/>
    <w:rsid w:val="00277EA9"/>
    <w:rsid w:val="0028525B"/>
    <w:rsid w:val="00285C7C"/>
    <w:rsid w:val="00286665"/>
    <w:rsid w:val="002868BC"/>
    <w:rsid w:val="00286FDB"/>
    <w:rsid w:val="002906AF"/>
    <w:rsid w:val="00290E5F"/>
    <w:rsid w:val="0029209D"/>
    <w:rsid w:val="002925D0"/>
    <w:rsid w:val="00293B29"/>
    <w:rsid w:val="002946A6"/>
    <w:rsid w:val="002948CD"/>
    <w:rsid w:val="002969E7"/>
    <w:rsid w:val="002A2125"/>
    <w:rsid w:val="002A414A"/>
    <w:rsid w:val="002A6513"/>
    <w:rsid w:val="002A6B6B"/>
    <w:rsid w:val="002A7996"/>
    <w:rsid w:val="002B38E3"/>
    <w:rsid w:val="002B65FD"/>
    <w:rsid w:val="002C08A6"/>
    <w:rsid w:val="002C25B5"/>
    <w:rsid w:val="002C3DDA"/>
    <w:rsid w:val="002C3F98"/>
    <w:rsid w:val="002C428E"/>
    <w:rsid w:val="002D1B46"/>
    <w:rsid w:val="002D2491"/>
    <w:rsid w:val="002D31B4"/>
    <w:rsid w:val="002D3C8E"/>
    <w:rsid w:val="002D43E0"/>
    <w:rsid w:val="002D6313"/>
    <w:rsid w:val="002D692C"/>
    <w:rsid w:val="002E157D"/>
    <w:rsid w:val="002E15FF"/>
    <w:rsid w:val="002E7090"/>
    <w:rsid w:val="002F0ED1"/>
    <w:rsid w:val="002F18DB"/>
    <w:rsid w:val="002F25C9"/>
    <w:rsid w:val="002F2A4A"/>
    <w:rsid w:val="002F6FB8"/>
    <w:rsid w:val="003004D5"/>
    <w:rsid w:val="00300DF7"/>
    <w:rsid w:val="00302595"/>
    <w:rsid w:val="003026D7"/>
    <w:rsid w:val="003035D9"/>
    <w:rsid w:val="003038CC"/>
    <w:rsid w:val="003047C8"/>
    <w:rsid w:val="00304823"/>
    <w:rsid w:val="00304D10"/>
    <w:rsid w:val="003073D3"/>
    <w:rsid w:val="00307E66"/>
    <w:rsid w:val="00313805"/>
    <w:rsid w:val="0031499C"/>
    <w:rsid w:val="00314CFE"/>
    <w:rsid w:val="00320A8E"/>
    <w:rsid w:val="00320FE0"/>
    <w:rsid w:val="00324752"/>
    <w:rsid w:val="00324BD7"/>
    <w:rsid w:val="003279E0"/>
    <w:rsid w:val="00327B11"/>
    <w:rsid w:val="00330201"/>
    <w:rsid w:val="00330F27"/>
    <w:rsid w:val="00332691"/>
    <w:rsid w:val="003329FD"/>
    <w:rsid w:val="00334B18"/>
    <w:rsid w:val="00335B0B"/>
    <w:rsid w:val="00335CDB"/>
    <w:rsid w:val="00337805"/>
    <w:rsid w:val="0034125C"/>
    <w:rsid w:val="0034378F"/>
    <w:rsid w:val="00347C3E"/>
    <w:rsid w:val="0035000D"/>
    <w:rsid w:val="0035153C"/>
    <w:rsid w:val="00352154"/>
    <w:rsid w:val="00352B90"/>
    <w:rsid w:val="00353607"/>
    <w:rsid w:val="00353834"/>
    <w:rsid w:val="00353DE6"/>
    <w:rsid w:val="0035602A"/>
    <w:rsid w:val="00356A04"/>
    <w:rsid w:val="00356F10"/>
    <w:rsid w:val="00356F2D"/>
    <w:rsid w:val="003578FE"/>
    <w:rsid w:val="00357CBE"/>
    <w:rsid w:val="00357E52"/>
    <w:rsid w:val="00360EA3"/>
    <w:rsid w:val="003612EF"/>
    <w:rsid w:val="003629B1"/>
    <w:rsid w:val="003706F4"/>
    <w:rsid w:val="00384026"/>
    <w:rsid w:val="0038619C"/>
    <w:rsid w:val="00386D95"/>
    <w:rsid w:val="00386E41"/>
    <w:rsid w:val="0038752D"/>
    <w:rsid w:val="003901B1"/>
    <w:rsid w:val="00390F53"/>
    <w:rsid w:val="003911FA"/>
    <w:rsid w:val="00391904"/>
    <w:rsid w:val="00392220"/>
    <w:rsid w:val="00396D57"/>
    <w:rsid w:val="003972BD"/>
    <w:rsid w:val="003978B2"/>
    <w:rsid w:val="003A0899"/>
    <w:rsid w:val="003A3399"/>
    <w:rsid w:val="003A34E2"/>
    <w:rsid w:val="003A45E0"/>
    <w:rsid w:val="003B096B"/>
    <w:rsid w:val="003B28A2"/>
    <w:rsid w:val="003B2FDD"/>
    <w:rsid w:val="003B696C"/>
    <w:rsid w:val="003B6F53"/>
    <w:rsid w:val="003B783E"/>
    <w:rsid w:val="003B7DA1"/>
    <w:rsid w:val="003C17BC"/>
    <w:rsid w:val="003C4EAF"/>
    <w:rsid w:val="003C53BE"/>
    <w:rsid w:val="003C7659"/>
    <w:rsid w:val="003D0020"/>
    <w:rsid w:val="003D02AF"/>
    <w:rsid w:val="003D1482"/>
    <w:rsid w:val="003D2717"/>
    <w:rsid w:val="003D33C1"/>
    <w:rsid w:val="003D46E9"/>
    <w:rsid w:val="003D4A8D"/>
    <w:rsid w:val="003D4BDB"/>
    <w:rsid w:val="003D689C"/>
    <w:rsid w:val="003D70CE"/>
    <w:rsid w:val="003E02C1"/>
    <w:rsid w:val="003E1553"/>
    <w:rsid w:val="003E298B"/>
    <w:rsid w:val="003E5759"/>
    <w:rsid w:val="003E593B"/>
    <w:rsid w:val="003E77E3"/>
    <w:rsid w:val="003F088B"/>
    <w:rsid w:val="003F1006"/>
    <w:rsid w:val="003F1CCA"/>
    <w:rsid w:val="003F2929"/>
    <w:rsid w:val="003F36D1"/>
    <w:rsid w:val="003F4C07"/>
    <w:rsid w:val="003F50C0"/>
    <w:rsid w:val="004011D5"/>
    <w:rsid w:val="00401EAC"/>
    <w:rsid w:val="0040254B"/>
    <w:rsid w:val="00402843"/>
    <w:rsid w:val="0040772D"/>
    <w:rsid w:val="00414ADC"/>
    <w:rsid w:val="00420E09"/>
    <w:rsid w:val="00424A6A"/>
    <w:rsid w:val="00425082"/>
    <w:rsid w:val="00426B51"/>
    <w:rsid w:val="00431DEA"/>
    <w:rsid w:val="00432148"/>
    <w:rsid w:val="00433D97"/>
    <w:rsid w:val="00434056"/>
    <w:rsid w:val="004345A4"/>
    <w:rsid w:val="00436416"/>
    <w:rsid w:val="004367D6"/>
    <w:rsid w:val="004376E5"/>
    <w:rsid w:val="0044059E"/>
    <w:rsid w:val="00442216"/>
    <w:rsid w:val="00446264"/>
    <w:rsid w:val="00450C97"/>
    <w:rsid w:val="00451B29"/>
    <w:rsid w:val="00453419"/>
    <w:rsid w:val="004534A8"/>
    <w:rsid w:val="0045521F"/>
    <w:rsid w:val="00455E04"/>
    <w:rsid w:val="004600A7"/>
    <w:rsid w:val="00460C82"/>
    <w:rsid w:val="00463DA6"/>
    <w:rsid w:val="00464555"/>
    <w:rsid w:val="00466311"/>
    <w:rsid w:val="00466A70"/>
    <w:rsid w:val="004671F0"/>
    <w:rsid w:val="00467D57"/>
    <w:rsid w:val="00471655"/>
    <w:rsid w:val="00473620"/>
    <w:rsid w:val="0047366B"/>
    <w:rsid w:val="00473A98"/>
    <w:rsid w:val="004749EA"/>
    <w:rsid w:val="00475A4B"/>
    <w:rsid w:val="004774E8"/>
    <w:rsid w:val="00480227"/>
    <w:rsid w:val="0048084E"/>
    <w:rsid w:val="00480F80"/>
    <w:rsid w:val="00483390"/>
    <w:rsid w:val="004864E3"/>
    <w:rsid w:val="0049029E"/>
    <w:rsid w:val="00490CAA"/>
    <w:rsid w:val="004915AB"/>
    <w:rsid w:val="00491618"/>
    <w:rsid w:val="00493313"/>
    <w:rsid w:val="004A3B8F"/>
    <w:rsid w:val="004A708A"/>
    <w:rsid w:val="004A7836"/>
    <w:rsid w:val="004B0BA1"/>
    <w:rsid w:val="004B205B"/>
    <w:rsid w:val="004B2498"/>
    <w:rsid w:val="004B2D47"/>
    <w:rsid w:val="004B388F"/>
    <w:rsid w:val="004B3C12"/>
    <w:rsid w:val="004B43E0"/>
    <w:rsid w:val="004B50B3"/>
    <w:rsid w:val="004C065D"/>
    <w:rsid w:val="004C0B63"/>
    <w:rsid w:val="004C18C2"/>
    <w:rsid w:val="004C1EE3"/>
    <w:rsid w:val="004C4D7E"/>
    <w:rsid w:val="004C5A4F"/>
    <w:rsid w:val="004C789C"/>
    <w:rsid w:val="004D2CB8"/>
    <w:rsid w:val="004D2E44"/>
    <w:rsid w:val="004D3923"/>
    <w:rsid w:val="004D3B51"/>
    <w:rsid w:val="004D3EE1"/>
    <w:rsid w:val="004D457B"/>
    <w:rsid w:val="004D4896"/>
    <w:rsid w:val="004D49A6"/>
    <w:rsid w:val="004D63A2"/>
    <w:rsid w:val="004D6B2C"/>
    <w:rsid w:val="004D7B69"/>
    <w:rsid w:val="004D7C04"/>
    <w:rsid w:val="004D7CBC"/>
    <w:rsid w:val="004E2E04"/>
    <w:rsid w:val="004E322B"/>
    <w:rsid w:val="004E3C2C"/>
    <w:rsid w:val="004E4A88"/>
    <w:rsid w:val="004E53D4"/>
    <w:rsid w:val="004E5672"/>
    <w:rsid w:val="004E60FA"/>
    <w:rsid w:val="004E6C82"/>
    <w:rsid w:val="004F2AED"/>
    <w:rsid w:val="004F3583"/>
    <w:rsid w:val="004F4526"/>
    <w:rsid w:val="004F53F9"/>
    <w:rsid w:val="004F6DF2"/>
    <w:rsid w:val="004F7AD0"/>
    <w:rsid w:val="0050170C"/>
    <w:rsid w:val="00502BCF"/>
    <w:rsid w:val="0050340E"/>
    <w:rsid w:val="00505907"/>
    <w:rsid w:val="005079A1"/>
    <w:rsid w:val="005104CC"/>
    <w:rsid w:val="00510991"/>
    <w:rsid w:val="005127DA"/>
    <w:rsid w:val="005170DE"/>
    <w:rsid w:val="005171D9"/>
    <w:rsid w:val="00517FE7"/>
    <w:rsid w:val="0052026A"/>
    <w:rsid w:val="00520F8B"/>
    <w:rsid w:val="005219D4"/>
    <w:rsid w:val="005238C6"/>
    <w:rsid w:val="00524C42"/>
    <w:rsid w:val="00526D6B"/>
    <w:rsid w:val="005308E9"/>
    <w:rsid w:val="00531D90"/>
    <w:rsid w:val="005326DB"/>
    <w:rsid w:val="00533623"/>
    <w:rsid w:val="0053547D"/>
    <w:rsid w:val="005379FD"/>
    <w:rsid w:val="005405A6"/>
    <w:rsid w:val="00540FBF"/>
    <w:rsid w:val="00541EC6"/>
    <w:rsid w:val="00542570"/>
    <w:rsid w:val="0054416D"/>
    <w:rsid w:val="00544F5A"/>
    <w:rsid w:val="005507F8"/>
    <w:rsid w:val="00550DAE"/>
    <w:rsid w:val="00552B74"/>
    <w:rsid w:val="00556B22"/>
    <w:rsid w:val="005579CE"/>
    <w:rsid w:val="00557EE0"/>
    <w:rsid w:val="005601B4"/>
    <w:rsid w:val="005613F8"/>
    <w:rsid w:val="00563396"/>
    <w:rsid w:val="005633E6"/>
    <w:rsid w:val="0056403D"/>
    <w:rsid w:val="005640B5"/>
    <w:rsid w:val="00566A9B"/>
    <w:rsid w:val="00571022"/>
    <w:rsid w:val="0057153A"/>
    <w:rsid w:val="005718B5"/>
    <w:rsid w:val="00571B98"/>
    <w:rsid w:val="00572611"/>
    <w:rsid w:val="0057375F"/>
    <w:rsid w:val="0058347D"/>
    <w:rsid w:val="00584B98"/>
    <w:rsid w:val="0058602E"/>
    <w:rsid w:val="00586868"/>
    <w:rsid w:val="00586A86"/>
    <w:rsid w:val="00590690"/>
    <w:rsid w:val="0059097D"/>
    <w:rsid w:val="00591B00"/>
    <w:rsid w:val="005965FD"/>
    <w:rsid w:val="00597974"/>
    <w:rsid w:val="005A12C0"/>
    <w:rsid w:val="005A1AF9"/>
    <w:rsid w:val="005A242B"/>
    <w:rsid w:val="005A4325"/>
    <w:rsid w:val="005A56E2"/>
    <w:rsid w:val="005A7484"/>
    <w:rsid w:val="005A7D60"/>
    <w:rsid w:val="005A7F8E"/>
    <w:rsid w:val="005B01C8"/>
    <w:rsid w:val="005B0408"/>
    <w:rsid w:val="005B295C"/>
    <w:rsid w:val="005B38F1"/>
    <w:rsid w:val="005B78D2"/>
    <w:rsid w:val="005C2138"/>
    <w:rsid w:val="005C3C24"/>
    <w:rsid w:val="005C53EB"/>
    <w:rsid w:val="005D0BB9"/>
    <w:rsid w:val="005D24BA"/>
    <w:rsid w:val="005D29BE"/>
    <w:rsid w:val="005D2B8D"/>
    <w:rsid w:val="005D36B6"/>
    <w:rsid w:val="005D5285"/>
    <w:rsid w:val="005D5E8E"/>
    <w:rsid w:val="005E2605"/>
    <w:rsid w:val="005E351B"/>
    <w:rsid w:val="005E6FE2"/>
    <w:rsid w:val="005E7781"/>
    <w:rsid w:val="005E786B"/>
    <w:rsid w:val="005F5063"/>
    <w:rsid w:val="0060081C"/>
    <w:rsid w:val="0060287E"/>
    <w:rsid w:val="00602C64"/>
    <w:rsid w:val="00603352"/>
    <w:rsid w:val="0060421B"/>
    <w:rsid w:val="00604442"/>
    <w:rsid w:val="00604878"/>
    <w:rsid w:val="00605938"/>
    <w:rsid w:val="0060648B"/>
    <w:rsid w:val="006068F2"/>
    <w:rsid w:val="00606A19"/>
    <w:rsid w:val="00611990"/>
    <w:rsid w:val="00612771"/>
    <w:rsid w:val="00612F03"/>
    <w:rsid w:val="006155A0"/>
    <w:rsid w:val="00617035"/>
    <w:rsid w:val="0062070E"/>
    <w:rsid w:val="006219AA"/>
    <w:rsid w:val="0062408E"/>
    <w:rsid w:val="006241BF"/>
    <w:rsid w:val="00625036"/>
    <w:rsid w:val="0062535D"/>
    <w:rsid w:val="006256BC"/>
    <w:rsid w:val="0062743D"/>
    <w:rsid w:val="00630859"/>
    <w:rsid w:val="00632BD1"/>
    <w:rsid w:val="006343C6"/>
    <w:rsid w:val="006343DC"/>
    <w:rsid w:val="00636DC2"/>
    <w:rsid w:val="006375C8"/>
    <w:rsid w:val="00642AC0"/>
    <w:rsid w:val="00644D74"/>
    <w:rsid w:val="00645D53"/>
    <w:rsid w:val="006472C3"/>
    <w:rsid w:val="006524C3"/>
    <w:rsid w:val="0065688F"/>
    <w:rsid w:val="00657004"/>
    <w:rsid w:val="00661174"/>
    <w:rsid w:val="00662C1C"/>
    <w:rsid w:val="00663310"/>
    <w:rsid w:val="00673D31"/>
    <w:rsid w:val="00674A45"/>
    <w:rsid w:val="0067672C"/>
    <w:rsid w:val="0068038D"/>
    <w:rsid w:val="00681272"/>
    <w:rsid w:val="0068217E"/>
    <w:rsid w:val="00682902"/>
    <w:rsid w:val="00686AD6"/>
    <w:rsid w:val="00691742"/>
    <w:rsid w:val="006936A7"/>
    <w:rsid w:val="0069631A"/>
    <w:rsid w:val="0069764F"/>
    <w:rsid w:val="006A039C"/>
    <w:rsid w:val="006A0F33"/>
    <w:rsid w:val="006A21E3"/>
    <w:rsid w:val="006A28DE"/>
    <w:rsid w:val="006A29AF"/>
    <w:rsid w:val="006A3351"/>
    <w:rsid w:val="006A73F7"/>
    <w:rsid w:val="006A7664"/>
    <w:rsid w:val="006A78EC"/>
    <w:rsid w:val="006B04D3"/>
    <w:rsid w:val="006B062C"/>
    <w:rsid w:val="006B2760"/>
    <w:rsid w:val="006B4C24"/>
    <w:rsid w:val="006B516F"/>
    <w:rsid w:val="006B538E"/>
    <w:rsid w:val="006B647D"/>
    <w:rsid w:val="006B7F51"/>
    <w:rsid w:val="006C0A73"/>
    <w:rsid w:val="006C6C3D"/>
    <w:rsid w:val="006C7C86"/>
    <w:rsid w:val="006D2296"/>
    <w:rsid w:val="006D2594"/>
    <w:rsid w:val="006D29F1"/>
    <w:rsid w:val="006E2A5C"/>
    <w:rsid w:val="006E5EB4"/>
    <w:rsid w:val="006E6E38"/>
    <w:rsid w:val="006E7D57"/>
    <w:rsid w:val="006F3FBF"/>
    <w:rsid w:val="006F4D54"/>
    <w:rsid w:val="0070280C"/>
    <w:rsid w:val="00702BF4"/>
    <w:rsid w:val="00705109"/>
    <w:rsid w:val="007070F6"/>
    <w:rsid w:val="00712357"/>
    <w:rsid w:val="00717338"/>
    <w:rsid w:val="0072233D"/>
    <w:rsid w:val="0072306E"/>
    <w:rsid w:val="0072504C"/>
    <w:rsid w:val="007257A3"/>
    <w:rsid w:val="00726E38"/>
    <w:rsid w:val="00726F55"/>
    <w:rsid w:val="00727D86"/>
    <w:rsid w:val="007318F9"/>
    <w:rsid w:val="00732AB2"/>
    <w:rsid w:val="00732EA1"/>
    <w:rsid w:val="00734B4B"/>
    <w:rsid w:val="00734C36"/>
    <w:rsid w:val="0074130D"/>
    <w:rsid w:val="0074437A"/>
    <w:rsid w:val="00745A68"/>
    <w:rsid w:val="00745CD6"/>
    <w:rsid w:val="0074644A"/>
    <w:rsid w:val="007470E3"/>
    <w:rsid w:val="0075222B"/>
    <w:rsid w:val="007532F6"/>
    <w:rsid w:val="0075347E"/>
    <w:rsid w:val="00754FE3"/>
    <w:rsid w:val="0075594B"/>
    <w:rsid w:val="00756024"/>
    <w:rsid w:val="007563B6"/>
    <w:rsid w:val="007574C6"/>
    <w:rsid w:val="00757C34"/>
    <w:rsid w:val="007606B4"/>
    <w:rsid w:val="00762992"/>
    <w:rsid w:val="00764928"/>
    <w:rsid w:val="0076584E"/>
    <w:rsid w:val="00771E1B"/>
    <w:rsid w:val="007726F0"/>
    <w:rsid w:val="00775DFB"/>
    <w:rsid w:val="00775FFA"/>
    <w:rsid w:val="007815EC"/>
    <w:rsid w:val="0078166C"/>
    <w:rsid w:val="00781CE3"/>
    <w:rsid w:val="00782F69"/>
    <w:rsid w:val="00786162"/>
    <w:rsid w:val="007900C2"/>
    <w:rsid w:val="00791A7F"/>
    <w:rsid w:val="007932F4"/>
    <w:rsid w:val="007942A4"/>
    <w:rsid w:val="00794824"/>
    <w:rsid w:val="00794919"/>
    <w:rsid w:val="007957EA"/>
    <w:rsid w:val="00796D4E"/>
    <w:rsid w:val="007A44BA"/>
    <w:rsid w:val="007A55B0"/>
    <w:rsid w:val="007A695B"/>
    <w:rsid w:val="007A737F"/>
    <w:rsid w:val="007A7BF6"/>
    <w:rsid w:val="007B1E3D"/>
    <w:rsid w:val="007B63E4"/>
    <w:rsid w:val="007C1A81"/>
    <w:rsid w:val="007C592A"/>
    <w:rsid w:val="007C6730"/>
    <w:rsid w:val="007D0850"/>
    <w:rsid w:val="007D0BC1"/>
    <w:rsid w:val="007D1BF4"/>
    <w:rsid w:val="007D31A5"/>
    <w:rsid w:val="007D599E"/>
    <w:rsid w:val="007E22CA"/>
    <w:rsid w:val="007E2FE2"/>
    <w:rsid w:val="007F016D"/>
    <w:rsid w:val="007F2765"/>
    <w:rsid w:val="007F45D2"/>
    <w:rsid w:val="007F58DD"/>
    <w:rsid w:val="007F68E9"/>
    <w:rsid w:val="007F6D47"/>
    <w:rsid w:val="007F721C"/>
    <w:rsid w:val="00800688"/>
    <w:rsid w:val="008032C3"/>
    <w:rsid w:val="00803700"/>
    <w:rsid w:val="008063FB"/>
    <w:rsid w:val="00810737"/>
    <w:rsid w:val="00810AFE"/>
    <w:rsid w:val="0081189D"/>
    <w:rsid w:val="00814040"/>
    <w:rsid w:val="00814F83"/>
    <w:rsid w:val="00815636"/>
    <w:rsid w:val="00816218"/>
    <w:rsid w:val="00820695"/>
    <w:rsid w:val="008218AF"/>
    <w:rsid w:val="00821DBC"/>
    <w:rsid w:val="0082375B"/>
    <w:rsid w:val="00824CE1"/>
    <w:rsid w:val="00826067"/>
    <w:rsid w:val="00826803"/>
    <w:rsid w:val="0082701B"/>
    <w:rsid w:val="0083136E"/>
    <w:rsid w:val="00831746"/>
    <w:rsid w:val="0083209A"/>
    <w:rsid w:val="00832634"/>
    <w:rsid w:val="00832C4D"/>
    <w:rsid w:val="008352D4"/>
    <w:rsid w:val="00836DF8"/>
    <w:rsid w:val="00842221"/>
    <w:rsid w:val="00844522"/>
    <w:rsid w:val="00846872"/>
    <w:rsid w:val="00847C75"/>
    <w:rsid w:val="00852B1A"/>
    <w:rsid w:val="0085345C"/>
    <w:rsid w:val="0085395D"/>
    <w:rsid w:val="00854EF2"/>
    <w:rsid w:val="00861958"/>
    <w:rsid w:val="00862D4B"/>
    <w:rsid w:val="00863409"/>
    <w:rsid w:val="00866CDA"/>
    <w:rsid w:val="00867B7D"/>
    <w:rsid w:val="0087024C"/>
    <w:rsid w:val="0087043F"/>
    <w:rsid w:val="00875E1C"/>
    <w:rsid w:val="008774BC"/>
    <w:rsid w:val="00880C24"/>
    <w:rsid w:val="00883D5B"/>
    <w:rsid w:val="00884789"/>
    <w:rsid w:val="00884CBB"/>
    <w:rsid w:val="0088793E"/>
    <w:rsid w:val="0089025E"/>
    <w:rsid w:val="00894B29"/>
    <w:rsid w:val="00896FF5"/>
    <w:rsid w:val="008A1EF1"/>
    <w:rsid w:val="008A545E"/>
    <w:rsid w:val="008A614A"/>
    <w:rsid w:val="008A66C4"/>
    <w:rsid w:val="008A6861"/>
    <w:rsid w:val="008B07FB"/>
    <w:rsid w:val="008B280A"/>
    <w:rsid w:val="008B49D8"/>
    <w:rsid w:val="008B6819"/>
    <w:rsid w:val="008C0CF2"/>
    <w:rsid w:val="008C1C41"/>
    <w:rsid w:val="008C27DA"/>
    <w:rsid w:val="008C2BF8"/>
    <w:rsid w:val="008C3324"/>
    <w:rsid w:val="008C7E79"/>
    <w:rsid w:val="008D2705"/>
    <w:rsid w:val="008D2A0C"/>
    <w:rsid w:val="008D527E"/>
    <w:rsid w:val="008E1FE1"/>
    <w:rsid w:val="008E24A3"/>
    <w:rsid w:val="008E2546"/>
    <w:rsid w:val="008E2563"/>
    <w:rsid w:val="008E5CAA"/>
    <w:rsid w:val="008E7CD0"/>
    <w:rsid w:val="008E7EDE"/>
    <w:rsid w:val="008F18CF"/>
    <w:rsid w:val="008F1942"/>
    <w:rsid w:val="008F1C49"/>
    <w:rsid w:val="008F2415"/>
    <w:rsid w:val="008F41AF"/>
    <w:rsid w:val="008F41BB"/>
    <w:rsid w:val="008F46C6"/>
    <w:rsid w:val="008F4894"/>
    <w:rsid w:val="008F6CD7"/>
    <w:rsid w:val="00901176"/>
    <w:rsid w:val="009050F3"/>
    <w:rsid w:val="00905EC8"/>
    <w:rsid w:val="00906EA3"/>
    <w:rsid w:val="009079E5"/>
    <w:rsid w:val="009127A3"/>
    <w:rsid w:val="00913916"/>
    <w:rsid w:val="009144A2"/>
    <w:rsid w:val="0091754A"/>
    <w:rsid w:val="00917EFA"/>
    <w:rsid w:val="00920478"/>
    <w:rsid w:val="009255C1"/>
    <w:rsid w:val="0092621B"/>
    <w:rsid w:val="00926419"/>
    <w:rsid w:val="009319E6"/>
    <w:rsid w:val="00931C7F"/>
    <w:rsid w:val="00932D08"/>
    <w:rsid w:val="00933209"/>
    <w:rsid w:val="0093604B"/>
    <w:rsid w:val="009374F4"/>
    <w:rsid w:val="009377D7"/>
    <w:rsid w:val="00937F72"/>
    <w:rsid w:val="009432E3"/>
    <w:rsid w:val="00943445"/>
    <w:rsid w:val="009434F0"/>
    <w:rsid w:val="009444CB"/>
    <w:rsid w:val="0094615B"/>
    <w:rsid w:val="00947473"/>
    <w:rsid w:val="00951173"/>
    <w:rsid w:val="009514FB"/>
    <w:rsid w:val="009532C2"/>
    <w:rsid w:val="00955FE7"/>
    <w:rsid w:val="009572E8"/>
    <w:rsid w:val="0096365C"/>
    <w:rsid w:val="00964B3E"/>
    <w:rsid w:val="00967447"/>
    <w:rsid w:val="00967631"/>
    <w:rsid w:val="00967FF2"/>
    <w:rsid w:val="00971C88"/>
    <w:rsid w:val="00971E8A"/>
    <w:rsid w:val="0097220E"/>
    <w:rsid w:val="00972BDB"/>
    <w:rsid w:val="00972E61"/>
    <w:rsid w:val="0097401C"/>
    <w:rsid w:val="00974AD0"/>
    <w:rsid w:val="00974F3B"/>
    <w:rsid w:val="009771BD"/>
    <w:rsid w:val="00977D1B"/>
    <w:rsid w:val="00980965"/>
    <w:rsid w:val="00981F22"/>
    <w:rsid w:val="00982002"/>
    <w:rsid w:val="0098204C"/>
    <w:rsid w:val="009822AF"/>
    <w:rsid w:val="009822F6"/>
    <w:rsid w:val="009834E8"/>
    <w:rsid w:val="00992B26"/>
    <w:rsid w:val="00993EFF"/>
    <w:rsid w:val="00997308"/>
    <w:rsid w:val="009A07C6"/>
    <w:rsid w:val="009A104F"/>
    <w:rsid w:val="009B3444"/>
    <w:rsid w:val="009B6238"/>
    <w:rsid w:val="009B6609"/>
    <w:rsid w:val="009B6F6A"/>
    <w:rsid w:val="009B7679"/>
    <w:rsid w:val="009C0226"/>
    <w:rsid w:val="009C1303"/>
    <w:rsid w:val="009C3606"/>
    <w:rsid w:val="009C4934"/>
    <w:rsid w:val="009C7595"/>
    <w:rsid w:val="009C784B"/>
    <w:rsid w:val="009D1554"/>
    <w:rsid w:val="009D2334"/>
    <w:rsid w:val="009D250A"/>
    <w:rsid w:val="009D30AA"/>
    <w:rsid w:val="009D316E"/>
    <w:rsid w:val="009D4919"/>
    <w:rsid w:val="009D729A"/>
    <w:rsid w:val="009E0833"/>
    <w:rsid w:val="009E1C52"/>
    <w:rsid w:val="009E4DDC"/>
    <w:rsid w:val="009E6236"/>
    <w:rsid w:val="009F16AD"/>
    <w:rsid w:val="009F45A1"/>
    <w:rsid w:val="009F5696"/>
    <w:rsid w:val="009F5D5A"/>
    <w:rsid w:val="009F6E28"/>
    <w:rsid w:val="009F6F1C"/>
    <w:rsid w:val="00A01A0E"/>
    <w:rsid w:val="00A02359"/>
    <w:rsid w:val="00A02C9A"/>
    <w:rsid w:val="00A02D40"/>
    <w:rsid w:val="00A02F6F"/>
    <w:rsid w:val="00A0365A"/>
    <w:rsid w:val="00A03816"/>
    <w:rsid w:val="00A0565A"/>
    <w:rsid w:val="00A10496"/>
    <w:rsid w:val="00A12130"/>
    <w:rsid w:val="00A133F9"/>
    <w:rsid w:val="00A1358F"/>
    <w:rsid w:val="00A144D0"/>
    <w:rsid w:val="00A14580"/>
    <w:rsid w:val="00A14CF7"/>
    <w:rsid w:val="00A1572A"/>
    <w:rsid w:val="00A1675D"/>
    <w:rsid w:val="00A16C71"/>
    <w:rsid w:val="00A20C0A"/>
    <w:rsid w:val="00A20F3D"/>
    <w:rsid w:val="00A23137"/>
    <w:rsid w:val="00A25905"/>
    <w:rsid w:val="00A25933"/>
    <w:rsid w:val="00A26F15"/>
    <w:rsid w:val="00A3085B"/>
    <w:rsid w:val="00A3276D"/>
    <w:rsid w:val="00A33209"/>
    <w:rsid w:val="00A40DA9"/>
    <w:rsid w:val="00A435A0"/>
    <w:rsid w:val="00A43ABA"/>
    <w:rsid w:val="00A44735"/>
    <w:rsid w:val="00A44EB7"/>
    <w:rsid w:val="00A46F8E"/>
    <w:rsid w:val="00A50F84"/>
    <w:rsid w:val="00A52677"/>
    <w:rsid w:val="00A56AD0"/>
    <w:rsid w:val="00A56BB8"/>
    <w:rsid w:val="00A5768B"/>
    <w:rsid w:val="00A634D2"/>
    <w:rsid w:val="00A63F5E"/>
    <w:rsid w:val="00A64895"/>
    <w:rsid w:val="00A64C5C"/>
    <w:rsid w:val="00A65C05"/>
    <w:rsid w:val="00A65DF2"/>
    <w:rsid w:val="00A6714F"/>
    <w:rsid w:val="00A705A9"/>
    <w:rsid w:val="00A7195A"/>
    <w:rsid w:val="00A71C62"/>
    <w:rsid w:val="00A71F9C"/>
    <w:rsid w:val="00A72ABD"/>
    <w:rsid w:val="00A73572"/>
    <w:rsid w:val="00A74C56"/>
    <w:rsid w:val="00A806D1"/>
    <w:rsid w:val="00A81804"/>
    <w:rsid w:val="00A81FE8"/>
    <w:rsid w:val="00A84404"/>
    <w:rsid w:val="00A9196C"/>
    <w:rsid w:val="00A92711"/>
    <w:rsid w:val="00A97A75"/>
    <w:rsid w:val="00AA00AD"/>
    <w:rsid w:val="00AA4615"/>
    <w:rsid w:val="00AA6882"/>
    <w:rsid w:val="00AA6C3D"/>
    <w:rsid w:val="00AB061B"/>
    <w:rsid w:val="00AB4482"/>
    <w:rsid w:val="00AB5CCB"/>
    <w:rsid w:val="00AB6715"/>
    <w:rsid w:val="00AC2CF5"/>
    <w:rsid w:val="00AC2FA7"/>
    <w:rsid w:val="00AC5E55"/>
    <w:rsid w:val="00AD0557"/>
    <w:rsid w:val="00AD16BA"/>
    <w:rsid w:val="00AD3B90"/>
    <w:rsid w:val="00AD4E76"/>
    <w:rsid w:val="00AE1322"/>
    <w:rsid w:val="00AE3FBF"/>
    <w:rsid w:val="00AE3FD9"/>
    <w:rsid w:val="00AE422C"/>
    <w:rsid w:val="00AE423E"/>
    <w:rsid w:val="00AE4F50"/>
    <w:rsid w:val="00AE630F"/>
    <w:rsid w:val="00AE7875"/>
    <w:rsid w:val="00AF02A3"/>
    <w:rsid w:val="00AF6227"/>
    <w:rsid w:val="00B01057"/>
    <w:rsid w:val="00B013BD"/>
    <w:rsid w:val="00B0379E"/>
    <w:rsid w:val="00B03AAE"/>
    <w:rsid w:val="00B04A2D"/>
    <w:rsid w:val="00B05338"/>
    <w:rsid w:val="00B065CA"/>
    <w:rsid w:val="00B13501"/>
    <w:rsid w:val="00B1405C"/>
    <w:rsid w:val="00B14D2C"/>
    <w:rsid w:val="00B15050"/>
    <w:rsid w:val="00B15E9E"/>
    <w:rsid w:val="00B15EAB"/>
    <w:rsid w:val="00B17822"/>
    <w:rsid w:val="00B20117"/>
    <w:rsid w:val="00B20C26"/>
    <w:rsid w:val="00B20F17"/>
    <w:rsid w:val="00B215C8"/>
    <w:rsid w:val="00B21C60"/>
    <w:rsid w:val="00B22DF2"/>
    <w:rsid w:val="00B2664C"/>
    <w:rsid w:val="00B30AA8"/>
    <w:rsid w:val="00B32221"/>
    <w:rsid w:val="00B3240F"/>
    <w:rsid w:val="00B327B2"/>
    <w:rsid w:val="00B32860"/>
    <w:rsid w:val="00B32E1D"/>
    <w:rsid w:val="00B336D2"/>
    <w:rsid w:val="00B34387"/>
    <w:rsid w:val="00B34949"/>
    <w:rsid w:val="00B35549"/>
    <w:rsid w:val="00B36D43"/>
    <w:rsid w:val="00B37420"/>
    <w:rsid w:val="00B374A7"/>
    <w:rsid w:val="00B40D84"/>
    <w:rsid w:val="00B42A2B"/>
    <w:rsid w:val="00B43B62"/>
    <w:rsid w:val="00B443B1"/>
    <w:rsid w:val="00B45FE6"/>
    <w:rsid w:val="00B51D3D"/>
    <w:rsid w:val="00B53804"/>
    <w:rsid w:val="00B555EF"/>
    <w:rsid w:val="00B57D7B"/>
    <w:rsid w:val="00B57EFE"/>
    <w:rsid w:val="00B60AB6"/>
    <w:rsid w:val="00B63E01"/>
    <w:rsid w:val="00B6547E"/>
    <w:rsid w:val="00B76F59"/>
    <w:rsid w:val="00B80030"/>
    <w:rsid w:val="00B805C6"/>
    <w:rsid w:val="00B81869"/>
    <w:rsid w:val="00B83310"/>
    <w:rsid w:val="00B83A72"/>
    <w:rsid w:val="00B84E64"/>
    <w:rsid w:val="00B86183"/>
    <w:rsid w:val="00B9237F"/>
    <w:rsid w:val="00B92B5D"/>
    <w:rsid w:val="00B9378C"/>
    <w:rsid w:val="00B93CFC"/>
    <w:rsid w:val="00B94A13"/>
    <w:rsid w:val="00B94B84"/>
    <w:rsid w:val="00B95950"/>
    <w:rsid w:val="00B964DA"/>
    <w:rsid w:val="00BA0909"/>
    <w:rsid w:val="00BA108A"/>
    <w:rsid w:val="00BA123A"/>
    <w:rsid w:val="00BA59D0"/>
    <w:rsid w:val="00BA7E2E"/>
    <w:rsid w:val="00BB08A5"/>
    <w:rsid w:val="00BB1E76"/>
    <w:rsid w:val="00BB27D5"/>
    <w:rsid w:val="00BB3226"/>
    <w:rsid w:val="00BB7543"/>
    <w:rsid w:val="00BC0E82"/>
    <w:rsid w:val="00BC19F9"/>
    <w:rsid w:val="00BC3794"/>
    <w:rsid w:val="00BC66BE"/>
    <w:rsid w:val="00BD037A"/>
    <w:rsid w:val="00BD490C"/>
    <w:rsid w:val="00BD5968"/>
    <w:rsid w:val="00BD65CE"/>
    <w:rsid w:val="00BD76AC"/>
    <w:rsid w:val="00BE1FFA"/>
    <w:rsid w:val="00BE3C0F"/>
    <w:rsid w:val="00BE4AB3"/>
    <w:rsid w:val="00BE57A3"/>
    <w:rsid w:val="00BF0B35"/>
    <w:rsid w:val="00BF23D1"/>
    <w:rsid w:val="00BF53FC"/>
    <w:rsid w:val="00BF596B"/>
    <w:rsid w:val="00BF5BB6"/>
    <w:rsid w:val="00BF7255"/>
    <w:rsid w:val="00BF7BEC"/>
    <w:rsid w:val="00C0097A"/>
    <w:rsid w:val="00C05F1F"/>
    <w:rsid w:val="00C06ECF"/>
    <w:rsid w:val="00C11269"/>
    <w:rsid w:val="00C118E5"/>
    <w:rsid w:val="00C11D9E"/>
    <w:rsid w:val="00C11DB2"/>
    <w:rsid w:val="00C1751D"/>
    <w:rsid w:val="00C23C33"/>
    <w:rsid w:val="00C24DE4"/>
    <w:rsid w:val="00C24FEF"/>
    <w:rsid w:val="00C30FB4"/>
    <w:rsid w:val="00C312DF"/>
    <w:rsid w:val="00C32822"/>
    <w:rsid w:val="00C33016"/>
    <w:rsid w:val="00C36EE9"/>
    <w:rsid w:val="00C40952"/>
    <w:rsid w:val="00C40BB8"/>
    <w:rsid w:val="00C40CDB"/>
    <w:rsid w:val="00C465C7"/>
    <w:rsid w:val="00C5119E"/>
    <w:rsid w:val="00C5176B"/>
    <w:rsid w:val="00C522FF"/>
    <w:rsid w:val="00C530F9"/>
    <w:rsid w:val="00C5478D"/>
    <w:rsid w:val="00C6096E"/>
    <w:rsid w:val="00C613CA"/>
    <w:rsid w:val="00C62195"/>
    <w:rsid w:val="00C62442"/>
    <w:rsid w:val="00C62CA5"/>
    <w:rsid w:val="00C674CE"/>
    <w:rsid w:val="00C6770F"/>
    <w:rsid w:val="00C70B0C"/>
    <w:rsid w:val="00C730ED"/>
    <w:rsid w:val="00C74EB3"/>
    <w:rsid w:val="00C758A1"/>
    <w:rsid w:val="00C759BE"/>
    <w:rsid w:val="00C772AA"/>
    <w:rsid w:val="00C776C1"/>
    <w:rsid w:val="00C812E9"/>
    <w:rsid w:val="00C8326D"/>
    <w:rsid w:val="00C835BF"/>
    <w:rsid w:val="00C84B54"/>
    <w:rsid w:val="00C854EF"/>
    <w:rsid w:val="00C86079"/>
    <w:rsid w:val="00C867ED"/>
    <w:rsid w:val="00C95902"/>
    <w:rsid w:val="00CA4601"/>
    <w:rsid w:val="00CA5487"/>
    <w:rsid w:val="00CA7F1B"/>
    <w:rsid w:val="00CB0F99"/>
    <w:rsid w:val="00CB1D79"/>
    <w:rsid w:val="00CB3238"/>
    <w:rsid w:val="00CB3929"/>
    <w:rsid w:val="00CB4F01"/>
    <w:rsid w:val="00CB5975"/>
    <w:rsid w:val="00CB67FB"/>
    <w:rsid w:val="00CC0230"/>
    <w:rsid w:val="00CC0E7F"/>
    <w:rsid w:val="00CC129E"/>
    <w:rsid w:val="00CC274B"/>
    <w:rsid w:val="00CC561D"/>
    <w:rsid w:val="00CC7FA0"/>
    <w:rsid w:val="00CD2937"/>
    <w:rsid w:val="00CD3644"/>
    <w:rsid w:val="00CD6ED6"/>
    <w:rsid w:val="00CD7525"/>
    <w:rsid w:val="00CD7E59"/>
    <w:rsid w:val="00CE0344"/>
    <w:rsid w:val="00CE089D"/>
    <w:rsid w:val="00CE1979"/>
    <w:rsid w:val="00CE282A"/>
    <w:rsid w:val="00CE3020"/>
    <w:rsid w:val="00CE499F"/>
    <w:rsid w:val="00CF0413"/>
    <w:rsid w:val="00CF0C72"/>
    <w:rsid w:val="00CF3219"/>
    <w:rsid w:val="00CF3969"/>
    <w:rsid w:val="00CF6181"/>
    <w:rsid w:val="00CF6566"/>
    <w:rsid w:val="00CF66F5"/>
    <w:rsid w:val="00D0165E"/>
    <w:rsid w:val="00D01BC8"/>
    <w:rsid w:val="00D01D10"/>
    <w:rsid w:val="00D01EF6"/>
    <w:rsid w:val="00D04EFF"/>
    <w:rsid w:val="00D05E73"/>
    <w:rsid w:val="00D10864"/>
    <w:rsid w:val="00D13B19"/>
    <w:rsid w:val="00D2040B"/>
    <w:rsid w:val="00D2180A"/>
    <w:rsid w:val="00D219A0"/>
    <w:rsid w:val="00D24A0E"/>
    <w:rsid w:val="00D27417"/>
    <w:rsid w:val="00D34374"/>
    <w:rsid w:val="00D36743"/>
    <w:rsid w:val="00D36FAD"/>
    <w:rsid w:val="00D37E91"/>
    <w:rsid w:val="00D417BF"/>
    <w:rsid w:val="00D43545"/>
    <w:rsid w:val="00D441E1"/>
    <w:rsid w:val="00D45A91"/>
    <w:rsid w:val="00D46980"/>
    <w:rsid w:val="00D46C22"/>
    <w:rsid w:val="00D47B90"/>
    <w:rsid w:val="00D5013C"/>
    <w:rsid w:val="00D5209F"/>
    <w:rsid w:val="00D5223C"/>
    <w:rsid w:val="00D525C2"/>
    <w:rsid w:val="00D52F27"/>
    <w:rsid w:val="00D549D7"/>
    <w:rsid w:val="00D54C68"/>
    <w:rsid w:val="00D55285"/>
    <w:rsid w:val="00D60681"/>
    <w:rsid w:val="00D62C37"/>
    <w:rsid w:val="00D64268"/>
    <w:rsid w:val="00D64456"/>
    <w:rsid w:val="00D6676E"/>
    <w:rsid w:val="00D669DA"/>
    <w:rsid w:val="00D66E7F"/>
    <w:rsid w:val="00D67EA8"/>
    <w:rsid w:val="00D7150E"/>
    <w:rsid w:val="00D74353"/>
    <w:rsid w:val="00D74BB3"/>
    <w:rsid w:val="00D77F0E"/>
    <w:rsid w:val="00D82437"/>
    <w:rsid w:val="00D85CF8"/>
    <w:rsid w:val="00D862D8"/>
    <w:rsid w:val="00D90C48"/>
    <w:rsid w:val="00D91838"/>
    <w:rsid w:val="00D93936"/>
    <w:rsid w:val="00D94B10"/>
    <w:rsid w:val="00D957DB"/>
    <w:rsid w:val="00D96CF5"/>
    <w:rsid w:val="00D97535"/>
    <w:rsid w:val="00DA0F77"/>
    <w:rsid w:val="00DA330C"/>
    <w:rsid w:val="00DA3676"/>
    <w:rsid w:val="00DA4046"/>
    <w:rsid w:val="00DA56FB"/>
    <w:rsid w:val="00DB0525"/>
    <w:rsid w:val="00DB2EF3"/>
    <w:rsid w:val="00DB348D"/>
    <w:rsid w:val="00DB4EED"/>
    <w:rsid w:val="00DB509B"/>
    <w:rsid w:val="00DB7BBE"/>
    <w:rsid w:val="00DB7BDA"/>
    <w:rsid w:val="00DC2971"/>
    <w:rsid w:val="00DC4D31"/>
    <w:rsid w:val="00DC746B"/>
    <w:rsid w:val="00DC7B64"/>
    <w:rsid w:val="00DD0317"/>
    <w:rsid w:val="00DD1672"/>
    <w:rsid w:val="00DD22F3"/>
    <w:rsid w:val="00DD3990"/>
    <w:rsid w:val="00DD4501"/>
    <w:rsid w:val="00DD5204"/>
    <w:rsid w:val="00DE0B47"/>
    <w:rsid w:val="00DE3A03"/>
    <w:rsid w:val="00DE5639"/>
    <w:rsid w:val="00DE56DA"/>
    <w:rsid w:val="00DE688B"/>
    <w:rsid w:val="00DE7237"/>
    <w:rsid w:val="00DF0970"/>
    <w:rsid w:val="00DF21A5"/>
    <w:rsid w:val="00DF3B36"/>
    <w:rsid w:val="00DF3BDE"/>
    <w:rsid w:val="00DF55BD"/>
    <w:rsid w:val="00E0054C"/>
    <w:rsid w:val="00E00798"/>
    <w:rsid w:val="00E01D2C"/>
    <w:rsid w:val="00E03DF3"/>
    <w:rsid w:val="00E05EF7"/>
    <w:rsid w:val="00E07646"/>
    <w:rsid w:val="00E106BC"/>
    <w:rsid w:val="00E10D7B"/>
    <w:rsid w:val="00E14DA9"/>
    <w:rsid w:val="00E164DF"/>
    <w:rsid w:val="00E17DE6"/>
    <w:rsid w:val="00E278DD"/>
    <w:rsid w:val="00E307DA"/>
    <w:rsid w:val="00E31E08"/>
    <w:rsid w:val="00E33330"/>
    <w:rsid w:val="00E33557"/>
    <w:rsid w:val="00E349F1"/>
    <w:rsid w:val="00E402A3"/>
    <w:rsid w:val="00E41005"/>
    <w:rsid w:val="00E41E1C"/>
    <w:rsid w:val="00E42654"/>
    <w:rsid w:val="00E473B8"/>
    <w:rsid w:val="00E523F2"/>
    <w:rsid w:val="00E52D4E"/>
    <w:rsid w:val="00E54538"/>
    <w:rsid w:val="00E5468D"/>
    <w:rsid w:val="00E5537A"/>
    <w:rsid w:val="00E56603"/>
    <w:rsid w:val="00E57D8F"/>
    <w:rsid w:val="00E60D56"/>
    <w:rsid w:val="00E61CB8"/>
    <w:rsid w:val="00E6205F"/>
    <w:rsid w:val="00E663A6"/>
    <w:rsid w:val="00E73525"/>
    <w:rsid w:val="00E73B94"/>
    <w:rsid w:val="00E7480B"/>
    <w:rsid w:val="00E753D7"/>
    <w:rsid w:val="00E75D25"/>
    <w:rsid w:val="00E769F8"/>
    <w:rsid w:val="00E81048"/>
    <w:rsid w:val="00E810FE"/>
    <w:rsid w:val="00E81430"/>
    <w:rsid w:val="00E81459"/>
    <w:rsid w:val="00E85EE2"/>
    <w:rsid w:val="00E92390"/>
    <w:rsid w:val="00E92765"/>
    <w:rsid w:val="00E92F92"/>
    <w:rsid w:val="00E93ECB"/>
    <w:rsid w:val="00E9565D"/>
    <w:rsid w:val="00EA3E64"/>
    <w:rsid w:val="00EA5FE2"/>
    <w:rsid w:val="00EA77E5"/>
    <w:rsid w:val="00EB0402"/>
    <w:rsid w:val="00EB2EEC"/>
    <w:rsid w:val="00EB328B"/>
    <w:rsid w:val="00EB4016"/>
    <w:rsid w:val="00EB4845"/>
    <w:rsid w:val="00EB4BE1"/>
    <w:rsid w:val="00EB59E8"/>
    <w:rsid w:val="00EB5F23"/>
    <w:rsid w:val="00EB75AC"/>
    <w:rsid w:val="00EB7667"/>
    <w:rsid w:val="00EC20C9"/>
    <w:rsid w:val="00EC47B4"/>
    <w:rsid w:val="00EC5FCA"/>
    <w:rsid w:val="00EC7EAF"/>
    <w:rsid w:val="00ED08DA"/>
    <w:rsid w:val="00ED2127"/>
    <w:rsid w:val="00ED3589"/>
    <w:rsid w:val="00ED3B10"/>
    <w:rsid w:val="00ED4AD1"/>
    <w:rsid w:val="00ED74D9"/>
    <w:rsid w:val="00ED79A4"/>
    <w:rsid w:val="00ED7E72"/>
    <w:rsid w:val="00ED7E89"/>
    <w:rsid w:val="00EE333B"/>
    <w:rsid w:val="00EE3CD5"/>
    <w:rsid w:val="00EE4077"/>
    <w:rsid w:val="00EE630A"/>
    <w:rsid w:val="00EE72E9"/>
    <w:rsid w:val="00F00009"/>
    <w:rsid w:val="00F00F49"/>
    <w:rsid w:val="00F013E1"/>
    <w:rsid w:val="00F07E82"/>
    <w:rsid w:val="00F110A4"/>
    <w:rsid w:val="00F11C5F"/>
    <w:rsid w:val="00F13237"/>
    <w:rsid w:val="00F16A77"/>
    <w:rsid w:val="00F17382"/>
    <w:rsid w:val="00F173C2"/>
    <w:rsid w:val="00F222E1"/>
    <w:rsid w:val="00F224DD"/>
    <w:rsid w:val="00F22F71"/>
    <w:rsid w:val="00F2448A"/>
    <w:rsid w:val="00F24FF4"/>
    <w:rsid w:val="00F25E50"/>
    <w:rsid w:val="00F27D0F"/>
    <w:rsid w:val="00F30746"/>
    <w:rsid w:val="00F3132A"/>
    <w:rsid w:val="00F331A0"/>
    <w:rsid w:val="00F33B3D"/>
    <w:rsid w:val="00F34299"/>
    <w:rsid w:val="00F359F6"/>
    <w:rsid w:val="00F3716F"/>
    <w:rsid w:val="00F4026F"/>
    <w:rsid w:val="00F40A3F"/>
    <w:rsid w:val="00F40AF0"/>
    <w:rsid w:val="00F42C63"/>
    <w:rsid w:val="00F4590F"/>
    <w:rsid w:val="00F4623A"/>
    <w:rsid w:val="00F5244B"/>
    <w:rsid w:val="00F545B6"/>
    <w:rsid w:val="00F54C22"/>
    <w:rsid w:val="00F54D4D"/>
    <w:rsid w:val="00F54D51"/>
    <w:rsid w:val="00F555D1"/>
    <w:rsid w:val="00F65DE1"/>
    <w:rsid w:val="00F67165"/>
    <w:rsid w:val="00F671A6"/>
    <w:rsid w:val="00F74DCB"/>
    <w:rsid w:val="00F75D8A"/>
    <w:rsid w:val="00F82FB5"/>
    <w:rsid w:val="00F85829"/>
    <w:rsid w:val="00F85EC2"/>
    <w:rsid w:val="00F86BD6"/>
    <w:rsid w:val="00F941E3"/>
    <w:rsid w:val="00FA07CA"/>
    <w:rsid w:val="00FA096A"/>
    <w:rsid w:val="00FA2D0F"/>
    <w:rsid w:val="00FA3197"/>
    <w:rsid w:val="00FA3536"/>
    <w:rsid w:val="00FA42C3"/>
    <w:rsid w:val="00FA4C12"/>
    <w:rsid w:val="00FA7024"/>
    <w:rsid w:val="00FB0D1D"/>
    <w:rsid w:val="00FB2F52"/>
    <w:rsid w:val="00FB5E82"/>
    <w:rsid w:val="00FB7303"/>
    <w:rsid w:val="00FC05B8"/>
    <w:rsid w:val="00FC0680"/>
    <w:rsid w:val="00FC14F2"/>
    <w:rsid w:val="00FC2316"/>
    <w:rsid w:val="00FC3E39"/>
    <w:rsid w:val="00FC6462"/>
    <w:rsid w:val="00FC7094"/>
    <w:rsid w:val="00FD08CB"/>
    <w:rsid w:val="00FD5339"/>
    <w:rsid w:val="00FD67D4"/>
    <w:rsid w:val="00FE2489"/>
    <w:rsid w:val="00FE4546"/>
    <w:rsid w:val="00FE62B7"/>
    <w:rsid w:val="00FE7778"/>
    <w:rsid w:val="00FF1252"/>
    <w:rsid w:val="00FF1944"/>
    <w:rsid w:val="00FF3085"/>
    <w:rsid w:val="00FF5998"/>
    <w:rsid w:val="00FF6B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C10BED"/>
  <w15:docId w15:val="{95DC57A9-781C-4C86-BFCE-C75A1312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71D9"/>
    <w:pPr>
      <w:spacing w:line="194" w:lineRule="atLeast"/>
      <w:ind w:left="357"/>
      <w:jc w:val="both"/>
    </w:pPr>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171D9"/>
    <w:pPr>
      <w:autoSpaceDE w:val="0"/>
      <w:autoSpaceDN w:val="0"/>
      <w:adjustRightInd w:val="0"/>
    </w:pPr>
    <w:rPr>
      <w:rFonts w:ascii="Times New Roman" w:hAnsi="Times New Roman"/>
      <w:color w:val="000000"/>
      <w:sz w:val="24"/>
      <w:szCs w:val="24"/>
      <w:lang w:eastAsia="en-US"/>
    </w:rPr>
  </w:style>
  <w:style w:type="paragraph" w:styleId="Paragrafoelenco">
    <w:name w:val="List Paragraph"/>
    <w:basedOn w:val="Normale"/>
    <w:uiPriority w:val="34"/>
    <w:qFormat/>
    <w:rsid w:val="005171D9"/>
    <w:pPr>
      <w:ind w:left="720"/>
      <w:contextualSpacing/>
    </w:pPr>
  </w:style>
  <w:style w:type="character" w:styleId="Collegamentoipertestuale">
    <w:name w:val="Hyperlink"/>
    <w:basedOn w:val="Carpredefinitoparagrafo"/>
    <w:uiPriority w:val="99"/>
    <w:rsid w:val="005171D9"/>
    <w:rPr>
      <w:rFonts w:cs="Times New Roman"/>
      <w:color w:val="0000FF"/>
      <w:u w:val="single"/>
    </w:rPr>
  </w:style>
  <w:style w:type="paragraph" w:customStyle="1" w:styleId="Titolo61">
    <w:name w:val="Titolo 61"/>
    <w:basedOn w:val="Normale"/>
    <w:rsid w:val="00D52F27"/>
    <w:pPr>
      <w:spacing w:before="2"/>
      <w:ind w:left="1132"/>
      <w:outlineLvl w:val="6"/>
    </w:pPr>
    <w:rPr>
      <w:sz w:val="24"/>
      <w:szCs w:val="24"/>
    </w:rPr>
  </w:style>
  <w:style w:type="paragraph" w:customStyle="1" w:styleId="Titolo51">
    <w:name w:val="Titolo 51"/>
    <w:basedOn w:val="Normale"/>
    <w:uiPriority w:val="1"/>
    <w:qFormat/>
    <w:rsid w:val="0091754A"/>
    <w:pPr>
      <w:ind w:left="1132"/>
      <w:outlineLvl w:val="5"/>
    </w:pPr>
    <w:rPr>
      <w:b/>
      <w:bCs/>
      <w:sz w:val="24"/>
      <w:szCs w:val="24"/>
    </w:rPr>
  </w:style>
  <w:style w:type="character" w:customStyle="1" w:styleId="apple-converted-space">
    <w:name w:val="apple-converted-space"/>
    <w:basedOn w:val="Carpredefinitoparagrafo"/>
    <w:rsid w:val="0091754A"/>
    <w:rPr>
      <w:rFonts w:cs="Times New Roman"/>
    </w:rPr>
  </w:style>
  <w:style w:type="paragraph" w:styleId="Nessunaspaziatura">
    <w:name w:val="No Spacing"/>
    <w:uiPriority w:val="1"/>
    <w:qFormat/>
    <w:rsid w:val="0091754A"/>
    <w:pPr>
      <w:spacing w:line="194" w:lineRule="atLeast"/>
      <w:ind w:left="357"/>
      <w:jc w:val="both"/>
    </w:pPr>
    <w:rPr>
      <w:lang w:val="en-US" w:eastAsia="en-US"/>
    </w:rPr>
  </w:style>
  <w:style w:type="paragraph" w:styleId="Testofumetto">
    <w:name w:val="Balloon Text"/>
    <w:basedOn w:val="Normale"/>
    <w:link w:val="TestofumettoCarattere"/>
    <w:uiPriority w:val="99"/>
    <w:semiHidden/>
    <w:unhideWhenUsed/>
    <w:rsid w:val="00BD490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490C"/>
    <w:rPr>
      <w:rFonts w:ascii="Tahoma" w:hAnsi="Tahoma" w:cs="Tahoma"/>
      <w:sz w:val="16"/>
      <w:szCs w:val="16"/>
      <w:lang w:val="en-US" w:eastAsia="en-US"/>
    </w:rPr>
  </w:style>
  <w:style w:type="paragraph" w:customStyle="1" w:styleId="Standard">
    <w:name w:val="Standard"/>
    <w:rsid w:val="00AA4615"/>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styleId="Collegamentovisitato">
    <w:name w:val="FollowedHyperlink"/>
    <w:basedOn w:val="Carpredefinitoparagrafo"/>
    <w:uiPriority w:val="99"/>
    <w:semiHidden/>
    <w:unhideWhenUsed/>
    <w:rsid w:val="00B95950"/>
    <w:rPr>
      <w:color w:val="800080" w:themeColor="followedHyperlink"/>
      <w:u w:val="single"/>
    </w:rPr>
  </w:style>
  <w:style w:type="paragraph" w:customStyle="1" w:styleId="Textbody">
    <w:name w:val="Text body"/>
    <w:basedOn w:val="Standard"/>
    <w:rsid w:val="00CC7FA0"/>
    <w:pPr>
      <w:spacing w:after="120"/>
    </w:pPr>
    <w:rPr>
      <w:rFonts w:eastAsia="SimSun, 宋体" w:cs="Mangal"/>
    </w:rPr>
  </w:style>
  <w:style w:type="character" w:customStyle="1" w:styleId="UnresolvedMention1">
    <w:name w:val="Unresolved Mention1"/>
    <w:basedOn w:val="Carpredefinitoparagrafo"/>
    <w:uiPriority w:val="99"/>
    <w:semiHidden/>
    <w:unhideWhenUsed/>
    <w:rsid w:val="00571B98"/>
    <w:rPr>
      <w:color w:val="808080"/>
      <w:shd w:val="clear" w:color="auto" w:fill="E6E6E6"/>
    </w:rPr>
  </w:style>
  <w:style w:type="paragraph" w:styleId="Intestazione">
    <w:name w:val="header"/>
    <w:basedOn w:val="Normale"/>
    <w:link w:val="IntestazioneCarattere"/>
    <w:uiPriority w:val="99"/>
    <w:unhideWhenUsed/>
    <w:rsid w:val="000B198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B198D"/>
    <w:rPr>
      <w:lang w:val="en-US" w:eastAsia="en-US"/>
    </w:rPr>
  </w:style>
  <w:style w:type="paragraph" w:styleId="Pidipagina">
    <w:name w:val="footer"/>
    <w:basedOn w:val="Normale"/>
    <w:link w:val="PidipaginaCarattere"/>
    <w:uiPriority w:val="99"/>
    <w:unhideWhenUsed/>
    <w:rsid w:val="000B198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B198D"/>
    <w:rPr>
      <w:lang w:val="en-US" w:eastAsia="en-US"/>
    </w:rPr>
  </w:style>
  <w:style w:type="character" w:customStyle="1" w:styleId="Titolo3">
    <w:name w:val="Titolo #3_"/>
    <w:link w:val="Titolo31"/>
    <w:uiPriority w:val="99"/>
    <w:locked/>
    <w:rsid w:val="00B01057"/>
    <w:rPr>
      <w:rFonts w:ascii="Times New Roman" w:hAnsi="Times New Roman"/>
      <w:b/>
      <w:shd w:val="clear" w:color="auto" w:fill="FFFFFF"/>
    </w:rPr>
  </w:style>
  <w:style w:type="character" w:customStyle="1" w:styleId="Titolo3Spaziatura2pt">
    <w:name w:val="Titolo #3 + Spaziatura 2 pt"/>
    <w:uiPriority w:val="99"/>
    <w:rsid w:val="00B01057"/>
    <w:rPr>
      <w:rFonts w:ascii="Times New Roman" w:hAnsi="Times New Roman"/>
      <w:b/>
      <w:spacing w:val="50"/>
      <w:sz w:val="22"/>
      <w:u w:val="none"/>
    </w:rPr>
  </w:style>
  <w:style w:type="paragraph" w:customStyle="1" w:styleId="Titolo31">
    <w:name w:val="Titolo #31"/>
    <w:basedOn w:val="Normale"/>
    <w:link w:val="Titolo3"/>
    <w:uiPriority w:val="99"/>
    <w:rsid w:val="00B01057"/>
    <w:pPr>
      <w:widowControl w:val="0"/>
      <w:shd w:val="clear" w:color="auto" w:fill="FFFFFF"/>
      <w:spacing w:line="398" w:lineRule="exact"/>
      <w:ind w:left="0"/>
      <w:jc w:val="center"/>
      <w:outlineLvl w:val="2"/>
    </w:pPr>
    <w:rPr>
      <w:rFonts w:ascii="Times New Roman" w:hAnsi="Times New Roman"/>
      <w:b/>
      <w:lang w:val="it-IT" w:eastAsia="it-IT"/>
    </w:rPr>
  </w:style>
  <w:style w:type="character" w:customStyle="1" w:styleId="Corpodeltesto2">
    <w:name w:val="Corpo del testo (2)_"/>
    <w:link w:val="Corpodeltesto21"/>
    <w:uiPriority w:val="99"/>
    <w:locked/>
    <w:rsid w:val="00B01057"/>
    <w:rPr>
      <w:rFonts w:ascii="Times New Roman" w:hAnsi="Times New Roman"/>
      <w:shd w:val="clear" w:color="auto" w:fill="FFFFFF"/>
    </w:rPr>
  </w:style>
  <w:style w:type="character" w:customStyle="1" w:styleId="Corpodeltesto20">
    <w:name w:val="Corpo del testo (2)"/>
    <w:uiPriority w:val="99"/>
    <w:rsid w:val="00B01057"/>
    <w:rPr>
      <w:rFonts w:ascii="Times New Roman" w:hAnsi="Times New Roman"/>
      <w:sz w:val="22"/>
      <w:u w:val="single"/>
    </w:rPr>
  </w:style>
  <w:style w:type="paragraph" w:customStyle="1" w:styleId="Corpodeltesto21">
    <w:name w:val="Corpo del testo (2)1"/>
    <w:basedOn w:val="Normale"/>
    <w:link w:val="Corpodeltesto2"/>
    <w:uiPriority w:val="99"/>
    <w:rsid w:val="00B01057"/>
    <w:pPr>
      <w:widowControl w:val="0"/>
      <w:shd w:val="clear" w:color="auto" w:fill="FFFFFF"/>
      <w:spacing w:before="600" w:line="398" w:lineRule="exact"/>
      <w:ind w:left="0" w:hanging="340"/>
    </w:pPr>
    <w:rPr>
      <w:rFonts w:ascii="Times New Roman" w:hAnsi="Times New Roman"/>
      <w:lang w:val="it-IT" w:eastAsia="it-IT"/>
    </w:rPr>
  </w:style>
  <w:style w:type="paragraph" w:customStyle="1" w:styleId="Corpodeltesto">
    <w:name w:val="Corpo del testo"/>
    <w:basedOn w:val="Normale"/>
    <w:link w:val="CorpodeltestoCarattere"/>
    <w:rsid w:val="00220F21"/>
    <w:pPr>
      <w:widowControl w:val="0"/>
      <w:suppressAutoHyphens/>
      <w:spacing w:after="120" w:line="240" w:lineRule="auto"/>
      <w:ind w:left="0"/>
      <w:jc w:val="left"/>
    </w:pPr>
    <w:rPr>
      <w:rFonts w:ascii="Times New Roman" w:eastAsia="Arial Unicode MS" w:hAnsi="Times New Roman"/>
      <w:sz w:val="24"/>
      <w:szCs w:val="24"/>
      <w:lang w:val="it-IT" w:eastAsia="it-IT"/>
    </w:rPr>
  </w:style>
  <w:style w:type="character" w:customStyle="1" w:styleId="CorpodeltestoCarattere">
    <w:name w:val="Corpo del testo Carattere"/>
    <w:link w:val="Corpodeltesto"/>
    <w:rsid w:val="00220F21"/>
    <w:rPr>
      <w:rFonts w:ascii="Times New Roman" w:eastAsia="Arial Unicode MS" w:hAnsi="Times New Roman"/>
      <w:sz w:val="24"/>
      <w:szCs w:val="24"/>
    </w:rPr>
  </w:style>
  <w:style w:type="numbering" w:customStyle="1" w:styleId="Stileimportato2">
    <w:name w:val="Stile importato 2"/>
    <w:rsid w:val="00220F21"/>
    <w:pPr>
      <w:numPr>
        <w:numId w:val="1"/>
      </w:numPr>
    </w:pPr>
  </w:style>
  <w:style w:type="numbering" w:customStyle="1" w:styleId="Stileimportato3">
    <w:name w:val="Stile importato 3"/>
    <w:rsid w:val="00220F21"/>
    <w:pPr>
      <w:numPr>
        <w:numId w:val="2"/>
      </w:numPr>
    </w:pPr>
  </w:style>
  <w:style w:type="paragraph" w:styleId="Indirizzodestinatario">
    <w:name w:val="envelope address"/>
    <w:basedOn w:val="Normale"/>
    <w:rsid w:val="00414ADC"/>
    <w:pPr>
      <w:framePr w:w="7920" w:h="1980" w:hRule="exact" w:hSpace="141" w:wrap="auto" w:hAnchor="page" w:xAlign="center" w:yAlign="bottom"/>
      <w:spacing w:line="240" w:lineRule="auto"/>
      <w:ind w:left="2880"/>
      <w:jc w:val="left"/>
    </w:pPr>
    <w:rPr>
      <w:rFonts w:ascii="French Script MT" w:eastAsia="Times New Roman" w:hAnsi="French Script MT" w:cs="Arial"/>
      <w:color w:val="FF6600"/>
      <w:sz w:val="52"/>
      <w:szCs w:val="52"/>
      <w:lang w:val="it-IT" w:eastAsia="it-IT"/>
    </w:rPr>
  </w:style>
  <w:style w:type="character" w:customStyle="1" w:styleId="Menzionenonrisolta1">
    <w:name w:val="Menzione non risolta1"/>
    <w:basedOn w:val="Carpredefinitoparagrafo"/>
    <w:uiPriority w:val="99"/>
    <w:semiHidden/>
    <w:unhideWhenUsed/>
    <w:rsid w:val="00AA6C3D"/>
    <w:rPr>
      <w:color w:val="605E5C"/>
      <w:shd w:val="clear" w:color="auto" w:fill="E1DFDD"/>
    </w:rPr>
  </w:style>
  <w:style w:type="character" w:styleId="Rimandocommento">
    <w:name w:val="annotation reference"/>
    <w:basedOn w:val="Carpredefinitoparagrafo"/>
    <w:uiPriority w:val="99"/>
    <w:semiHidden/>
    <w:unhideWhenUsed/>
    <w:rsid w:val="004B388F"/>
    <w:rPr>
      <w:sz w:val="16"/>
      <w:szCs w:val="16"/>
    </w:rPr>
  </w:style>
  <w:style w:type="paragraph" w:styleId="Testocommento">
    <w:name w:val="annotation text"/>
    <w:basedOn w:val="Normale"/>
    <w:link w:val="TestocommentoCarattere"/>
    <w:uiPriority w:val="99"/>
    <w:semiHidden/>
    <w:unhideWhenUsed/>
    <w:rsid w:val="004B388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B388F"/>
    <w:rPr>
      <w:sz w:val="20"/>
      <w:szCs w:val="20"/>
      <w:lang w:val="en-US" w:eastAsia="en-US"/>
    </w:rPr>
  </w:style>
  <w:style w:type="paragraph" w:styleId="Soggettocommento">
    <w:name w:val="annotation subject"/>
    <w:basedOn w:val="Testocommento"/>
    <w:next w:val="Testocommento"/>
    <w:link w:val="SoggettocommentoCarattere"/>
    <w:uiPriority w:val="99"/>
    <w:semiHidden/>
    <w:unhideWhenUsed/>
    <w:rsid w:val="004B388F"/>
    <w:rPr>
      <w:b/>
      <w:bCs/>
    </w:rPr>
  </w:style>
  <w:style w:type="character" w:customStyle="1" w:styleId="SoggettocommentoCarattere">
    <w:name w:val="Soggetto commento Carattere"/>
    <w:basedOn w:val="TestocommentoCarattere"/>
    <w:link w:val="Soggettocommento"/>
    <w:uiPriority w:val="99"/>
    <w:semiHidden/>
    <w:rsid w:val="004B388F"/>
    <w:rPr>
      <w:b/>
      <w:bCs/>
      <w:sz w:val="20"/>
      <w:szCs w:val="20"/>
      <w:lang w:val="en-US" w:eastAsia="en-US"/>
    </w:rPr>
  </w:style>
  <w:style w:type="character" w:customStyle="1" w:styleId="UnresolvedMention2">
    <w:name w:val="Unresolved Mention2"/>
    <w:basedOn w:val="Carpredefinitoparagrafo"/>
    <w:uiPriority w:val="99"/>
    <w:semiHidden/>
    <w:unhideWhenUsed/>
    <w:rsid w:val="00726E38"/>
    <w:rPr>
      <w:color w:val="605E5C"/>
      <w:shd w:val="clear" w:color="auto" w:fill="E1DFDD"/>
    </w:rPr>
  </w:style>
  <w:style w:type="character" w:customStyle="1" w:styleId="Mention">
    <w:name w:val="Mention"/>
    <w:basedOn w:val="Carpredefinitoparagrafo"/>
    <w:uiPriority w:val="99"/>
    <w:semiHidden/>
    <w:unhideWhenUsed/>
    <w:rsid w:val="001D7DE1"/>
    <w:rPr>
      <w:color w:val="2B579A"/>
      <w:shd w:val="clear" w:color="auto" w:fill="E6E6E6"/>
    </w:rPr>
  </w:style>
  <w:style w:type="character" w:styleId="Testosegnaposto">
    <w:name w:val="Placeholder Text"/>
    <w:basedOn w:val="Carpredefinitoparagrafo"/>
    <w:uiPriority w:val="99"/>
    <w:semiHidden/>
    <w:rsid w:val="00152E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77480">
      <w:bodyDiv w:val="1"/>
      <w:marLeft w:val="0"/>
      <w:marRight w:val="0"/>
      <w:marTop w:val="0"/>
      <w:marBottom w:val="0"/>
      <w:divBdr>
        <w:top w:val="none" w:sz="0" w:space="0" w:color="auto"/>
        <w:left w:val="none" w:sz="0" w:space="0" w:color="auto"/>
        <w:bottom w:val="none" w:sz="0" w:space="0" w:color="auto"/>
        <w:right w:val="none" w:sz="0" w:space="0" w:color="auto"/>
      </w:divBdr>
    </w:div>
    <w:div w:id="750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telematiche.it" TargetMode="External"/><Relationship Id="rId13" Type="http://schemas.openxmlformats.org/officeDocument/2006/relationships/hyperlink" Target="http://www.astetelematich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etelematiche.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t.giustizia.it" TargetMode="External"/><Relationship Id="rId5" Type="http://schemas.openxmlformats.org/officeDocument/2006/relationships/webSettings" Target="webSettings.xml"/><Relationship Id="rId15" Type="http://schemas.openxmlformats.org/officeDocument/2006/relationships/hyperlink" Target="mailto:assistenza@astetelematiche.it" TargetMode="External"/><Relationship Id="rId10" Type="http://schemas.openxmlformats.org/officeDocument/2006/relationships/hyperlink" Target="https://pvp.giustizia.it/pv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ertapvp.dgsia@giustiziacert.it" TargetMode="External"/><Relationship Id="rId14" Type="http://schemas.openxmlformats.org/officeDocument/2006/relationships/hyperlink" Target="http://www.astegiudiziari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0883-7756-42C5-8234-81B22A9E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11</Pages>
  <Words>4254</Words>
  <Characters>24248</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
    </vt:vector>
  </TitlesOfParts>
  <Company>Ministero Giustizia</Company>
  <LinksUpToDate>false</LinksUpToDate>
  <CharactersWithSpaces>28446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Versione 1.01 - 09.01.20</dc:description>
  <cp:lastModifiedBy>Sara Di Benedetto</cp:lastModifiedBy>
  <cp:revision>91</cp:revision>
  <cp:lastPrinted>2022-10-03T06:53:00Z</cp:lastPrinted>
  <dcterms:created xsi:type="dcterms:W3CDTF">2019-11-05T09:18:00Z</dcterms:created>
  <dcterms:modified xsi:type="dcterms:W3CDTF">2023-02-07T13:19:00Z</dcterms:modified>
</cp:coreProperties>
</file>